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173" w:rsidRPr="0040400C" w:rsidRDefault="00E64173" w:rsidP="0040400C">
      <w:pPr>
        <w:pStyle w:val="Heading1"/>
        <w:tabs>
          <w:tab w:val="left" w:pos="0"/>
        </w:tabs>
        <w:spacing w:line="264" w:lineRule="auto"/>
        <w:jc w:val="right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4"/>
          <w:szCs w:val="24"/>
          <w:lang w:val="uk-UA"/>
        </w:rPr>
        <w:t xml:space="preserve">       </w:t>
      </w:r>
      <w:r w:rsidRPr="0040400C">
        <w:rPr>
          <w:rFonts w:ascii="Times New Roman" w:hAnsi="Times New Roman"/>
          <w:iCs/>
          <w:sz w:val="28"/>
          <w:szCs w:val="28"/>
          <w:lang w:val="uk-UA"/>
        </w:rPr>
        <w:t>Додаток №1</w:t>
      </w:r>
    </w:p>
    <w:p w:rsidR="00E64173" w:rsidRDefault="00E64173" w:rsidP="0040400C">
      <w:pPr>
        <w:jc w:val="both"/>
        <w:rPr>
          <w:iCs/>
          <w:sz w:val="28"/>
          <w:szCs w:val="28"/>
          <w:lang w:val="uk-UA"/>
        </w:rPr>
      </w:pPr>
    </w:p>
    <w:p w:rsidR="00E64173" w:rsidRPr="0040400C" w:rsidRDefault="00E64173" w:rsidP="0040400C">
      <w:pPr>
        <w:jc w:val="center"/>
        <w:rPr>
          <w:b/>
          <w:sz w:val="28"/>
          <w:szCs w:val="28"/>
          <w:lang w:val="uk-UA"/>
        </w:rPr>
      </w:pPr>
      <w:r w:rsidRPr="0040400C">
        <w:rPr>
          <w:b/>
          <w:iCs/>
          <w:sz w:val="28"/>
          <w:szCs w:val="28"/>
          <w:lang w:val="uk-UA"/>
        </w:rPr>
        <w:t>Порядок та об’єм медичних компетенцій, розмежування  диспансерного обліку хворих на ендокринну патологію між  лікарем загальної практики/сімейним лікарем та  лікарем-ендокринологом відповідно до вимог наказу</w:t>
      </w:r>
      <w:r w:rsidRPr="0040400C">
        <w:rPr>
          <w:b/>
          <w:iCs/>
          <w:sz w:val="24"/>
          <w:szCs w:val="24"/>
          <w:lang w:val="uk-UA"/>
        </w:rPr>
        <w:t xml:space="preserve"> </w:t>
      </w:r>
      <w:r w:rsidRPr="0040400C">
        <w:rPr>
          <w:b/>
          <w:sz w:val="28"/>
          <w:szCs w:val="28"/>
          <w:lang w:val="uk-UA"/>
        </w:rPr>
        <w:t xml:space="preserve">  МОЗ України від 05 жовтня 2011 року № 646 «</w:t>
      </w:r>
      <w:r w:rsidRPr="0040400C">
        <w:rPr>
          <w:b/>
          <w:bCs/>
          <w:sz w:val="28"/>
          <w:szCs w:val="28"/>
          <w:lang w:val="uk-UA"/>
        </w:rPr>
        <w:t xml:space="preserve">Про затвердження нормативно-правових актів Міністерства охорони здоров'я України щодо реалізації Закону України </w:t>
      </w:r>
      <w:r>
        <w:rPr>
          <w:b/>
          <w:bCs/>
          <w:sz w:val="28"/>
          <w:szCs w:val="28"/>
          <w:lang w:val="uk-UA"/>
        </w:rPr>
        <w:t>«</w:t>
      </w:r>
      <w:r w:rsidRPr="0040400C">
        <w:rPr>
          <w:b/>
          <w:bCs/>
          <w:sz w:val="28"/>
          <w:szCs w:val="28"/>
          <w:lang w:val="uk-UA"/>
        </w:rPr>
        <w:t>Про порядок проведення реформування системи охорони здоров'я у Вінницькій, Дніпропетровській, Донецькій областях та місті Києві».</w:t>
      </w:r>
    </w:p>
    <w:p w:rsidR="00E64173" w:rsidRPr="001A0B4B" w:rsidRDefault="00E64173">
      <w:pPr>
        <w:rPr>
          <w:lang w:val="uk-UA"/>
        </w:rPr>
      </w:pPr>
    </w:p>
    <w:tbl>
      <w:tblPr>
        <w:tblW w:w="22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90"/>
        <w:gridCol w:w="4652"/>
        <w:gridCol w:w="900"/>
        <w:gridCol w:w="1080"/>
        <w:gridCol w:w="1066"/>
        <w:gridCol w:w="1096"/>
        <w:gridCol w:w="1258"/>
        <w:gridCol w:w="863"/>
        <w:gridCol w:w="707"/>
        <w:gridCol w:w="1061"/>
        <w:gridCol w:w="1061"/>
        <w:gridCol w:w="808"/>
        <w:gridCol w:w="1396"/>
        <w:gridCol w:w="1102"/>
        <w:gridCol w:w="1102"/>
        <w:gridCol w:w="1102"/>
        <w:gridCol w:w="1102"/>
        <w:gridCol w:w="1102"/>
      </w:tblGrid>
      <w:tr w:rsidR="00E64173" w:rsidRPr="00234D75" w:rsidTr="0040400C">
        <w:trPr>
          <w:gridAfter w:val="6"/>
          <w:wAfter w:w="6906" w:type="dxa"/>
          <w:trHeight w:val="2561"/>
        </w:trPr>
        <w:tc>
          <w:tcPr>
            <w:tcW w:w="890" w:type="dxa"/>
          </w:tcPr>
          <w:p w:rsidR="00E64173" w:rsidRPr="0020017F" w:rsidRDefault="00E64173" w:rsidP="006B7227">
            <w:pPr>
              <w:spacing w:line="264" w:lineRule="auto"/>
              <w:jc w:val="center"/>
              <w:rPr>
                <w:b/>
                <w:i/>
                <w:lang w:val="uk-UA"/>
              </w:rPr>
            </w:pPr>
            <w:r w:rsidRPr="0020017F">
              <w:rPr>
                <w:b/>
                <w:i/>
                <w:lang w:val="uk-UA"/>
              </w:rPr>
              <w:t>№</w:t>
            </w:r>
          </w:p>
          <w:p w:rsidR="00E64173" w:rsidRPr="0020017F" w:rsidRDefault="00E64173" w:rsidP="006B7227">
            <w:pPr>
              <w:spacing w:line="264" w:lineRule="auto"/>
              <w:jc w:val="center"/>
              <w:rPr>
                <w:b/>
                <w:i/>
                <w:lang w:val="uk-UA"/>
              </w:rPr>
            </w:pPr>
            <w:r w:rsidRPr="0020017F">
              <w:rPr>
                <w:b/>
                <w:i/>
                <w:lang w:val="uk-UA"/>
              </w:rPr>
              <w:t>Пп</w:t>
            </w:r>
          </w:p>
        </w:tc>
        <w:tc>
          <w:tcPr>
            <w:tcW w:w="4652" w:type="dxa"/>
          </w:tcPr>
          <w:p w:rsidR="00E64173" w:rsidRPr="00A64937" w:rsidRDefault="00E64173" w:rsidP="006B7227">
            <w:pPr>
              <w:spacing w:line="264" w:lineRule="auto"/>
              <w:jc w:val="center"/>
              <w:rPr>
                <w:sz w:val="22"/>
                <w:szCs w:val="22"/>
                <w:lang w:val="uk-UA"/>
              </w:rPr>
            </w:pPr>
            <w:r w:rsidRPr="00A64937">
              <w:rPr>
                <w:sz w:val="22"/>
                <w:szCs w:val="22"/>
                <w:lang w:val="uk-UA"/>
              </w:rPr>
              <w:t>Найменування захворювання/синдрому,</w:t>
            </w:r>
          </w:p>
          <w:p w:rsidR="00E64173" w:rsidRPr="00A64937" w:rsidRDefault="00E64173" w:rsidP="006B7227">
            <w:pPr>
              <w:spacing w:line="264" w:lineRule="auto"/>
              <w:jc w:val="center"/>
              <w:rPr>
                <w:sz w:val="22"/>
                <w:szCs w:val="22"/>
                <w:lang w:val="uk-UA"/>
              </w:rPr>
            </w:pPr>
            <w:r w:rsidRPr="00A64937">
              <w:rPr>
                <w:sz w:val="22"/>
                <w:szCs w:val="22"/>
                <w:lang w:val="uk-UA"/>
              </w:rPr>
              <w:t>клас за МКХ-10</w:t>
            </w:r>
          </w:p>
        </w:tc>
        <w:tc>
          <w:tcPr>
            <w:tcW w:w="900" w:type="dxa"/>
            <w:textDirection w:val="btLr"/>
          </w:tcPr>
          <w:p w:rsidR="00E64173" w:rsidRPr="007919E2" w:rsidRDefault="00E64173" w:rsidP="006B7227">
            <w:pPr>
              <w:ind w:left="113" w:right="113"/>
              <w:rPr>
                <w:lang w:val="uk-UA"/>
              </w:rPr>
            </w:pPr>
            <w:r>
              <w:rPr>
                <w:lang w:val="uk-UA"/>
              </w:rPr>
              <w:t>Диспансерний облік у лікаря загальної практики/сімейного лікаря</w:t>
            </w:r>
          </w:p>
        </w:tc>
        <w:tc>
          <w:tcPr>
            <w:tcW w:w="1080" w:type="dxa"/>
            <w:textDirection w:val="btLr"/>
          </w:tcPr>
          <w:p w:rsidR="00E64173" w:rsidRDefault="00E64173" w:rsidP="006B7227">
            <w:pPr>
              <w:ind w:left="113" w:right="113"/>
              <w:rPr>
                <w:lang w:val="uk-UA"/>
              </w:rPr>
            </w:pPr>
            <w:r>
              <w:rPr>
                <w:lang w:val="uk-UA"/>
              </w:rPr>
              <w:t>Кратність огляду  пацієнта лікарем загальної практики/сімейної медицини</w:t>
            </w:r>
          </w:p>
        </w:tc>
        <w:tc>
          <w:tcPr>
            <w:tcW w:w="1066" w:type="dxa"/>
            <w:textDirection w:val="btLr"/>
          </w:tcPr>
          <w:p w:rsidR="00E64173" w:rsidRPr="007919E2" w:rsidRDefault="00E64173" w:rsidP="006B7227">
            <w:pPr>
              <w:ind w:left="113" w:right="113"/>
              <w:rPr>
                <w:lang w:val="uk-UA"/>
              </w:rPr>
            </w:pPr>
            <w:r>
              <w:rPr>
                <w:lang w:val="uk-UA"/>
              </w:rPr>
              <w:t>Направлення на  планову консультацію  до ендокринолога</w:t>
            </w:r>
          </w:p>
        </w:tc>
        <w:tc>
          <w:tcPr>
            <w:tcW w:w="1096" w:type="dxa"/>
            <w:textDirection w:val="btLr"/>
          </w:tcPr>
          <w:p w:rsidR="00E64173" w:rsidRPr="007919E2" w:rsidRDefault="00E64173" w:rsidP="002175BA">
            <w:pPr>
              <w:ind w:left="113" w:right="113"/>
              <w:jc w:val="center"/>
              <w:rPr>
                <w:lang w:val="uk-UA"/>
              </w:rPr>
            </w:pPr>
            <w:r>
              <w:rPr>
                <w:lang w:val="uk-UA"/>
              </w:rPr>
              <w:t>Диспансерний облік у лікаря-</w:t>
            </w:r>
            <w:r w:rsidRPr="00D628EC">
              <w:t xml:space="preserve"> </w:t>
            </w:r>
            <w:r>
              <w:rPr>
                <w:lang w:val="uk-UA"/>
              </w:rPr>
              <w:t>дитячого ендокринолога</w:t>
            </w:r>
          </w:p>
        </w:tc>
        <w:tc>
          <w:tcPr>
            <w:tcW w:w="1258" w:type="dxa"/>
            <w:textDirection w:val="btLr"/>
          </w:tcPr>
          <w:p w:rsidR="00E64173" w:rsidRPr="006D795C" w:rsidRDefault="00E64173" w:rsidP="002175BA">
            <w:pPr>
              <w:jc w:val="center"/>
              <w:rPr>
                <w:color w:val="000000"/>
                <w:lang w:val="uk-UA"/>
              </w:rPr>
            </w:pPr>
            <w:r w:rsidRPr="006D795C">
              <w:rPr>
                <w:color w:val="000000"/>
                <w:lang w:val="uk-UA"/>
              </w:rPr>
              <w:t>Кратність огляду  (обов’язкового) пацієнта  лікарем-ендокринологом</w:t>
            </w:r>
          </w:p>
        </w:tc>
        <w:tc>
          <w:tcPr>
            <w:tcW w:w="863" w:type="dxa"/>
            <w:textDirection w:val="btLr"/>
          </w:tcPr>
          <w:p w:rsidR="00E64173" w:rsidRPr="007919E2" w:rsidRDefault="00E64173" w:rsidP="006B7227">
            <w:pPr>
              <w:ind w:left="113" w:right="113"/>
              <w:rPr>
                <w:lang w:val="uk-UA"/>
              </w:rPr>
            </w:pPr>
            <w:r>
              <w:rPr>
                <w:lang w:val="uk-UA"/>
              </w:rPr>
              <w:t>Проведення скринінгу на цукровий діабет</w:t>
            </w:r>
          </w:p>
        </w:tc>
        <w:tc>
          <w:tcPr>
            <w:tcW w:w="707" w:type="dxa"/>
            <w:textDirection w:val="btLr"/>
          </w:tcPr>
          <w:p w:rsidR="00E64173" w:rsidRPr="007919E2" w:rsidRDefault="00E64173" w:rsidP="006B7227">
            <w:pPr>
              <w:ind w:left="113" w:right="113"/>
              <w:rPr>
                <w:lang w:val="uk-UA"/>
              </w:rPr>
            </w:pPr>
            <w:r>
              <w:rPr>
                <w:lang w:val="uk-UA"/>
              </w:rPr>
              <w:t>Ведення реєстру хворих</w:t>
            </w:r>
          </w:p>
        </w:tc>
        <w:tc>
          <w:tcPr>
            <w:tcW w:w="1061" w:type="dxa"/>
            <w:textDirection w:val="btLr"/>
          </w:tcPr>
          <w:p w:rsidR="00E64173" w:rsidRPr="007919E2" w:rsidRDefault="00E64173" w:rsidP="006B7227">
            <w:pPr>
              <w:ind w:left="113" w:right="113"/>
              <w:rPr>
                <w:lang w:val="uk-UA"/>
              </w:rPr>
            </w:pPr>
            <w:r>
              <w:rPr>
                <w:lang w:val="uk-UA"/>
              </w:rPr>
              <w:t>Освідчення за направленням РВК /оформлення документів на ВКК (МСЕК)</w:t>
            </w:r>
          </w:p>
        </w:tc>
        <w:tc>
          <w:tcPr>
            <w:tcW w:w="1061" w:type="dxa"/>
            <w:textDirection w:val="btLr"/>
          </w:tcPr>
          <w:p w:rsidR="00E64173" w:rsidRPr="000B02EC" w:rsidRDefault="00E64173" w:rsidP="006B7227">
            <w:pPr>
              <w:ind w:left="113" w:right="113"/>
              <w:rPr>
                <w:sz w:val="18"/>
                <w:szCs w:val="18"/>
                <w:lang w:val="uk-UA"/>
              </w:rPr>
            </w:pPr>
            <w:r w:rsidRPr="000B02EC">
              <w:rPr>
                <w:sz w:val="18"/>
                <w:szCs w:val="18"/>
                <w:lang w:val="uk-UA"/>
              </w:rPr>
              <w:t xml:space="preserve">Участь  в реабілітацйних заходах </w:t>
            </w:r>
          </w:p>
        </w:tc>
        <w:tc>
          <w:tcPr>
            <w:tcW w:w="808" w:type="dxa"/>
            <w:textDirection w:val="btLr"/>
          </w:tcPr>
          <w:p w:rsidR="00E64173" w:rsidRPr="007919E2" w:rsidRDefault="00E64173" w:rsidP="006B7227">
            <w:pPr>
              <w:ind w:left="113" w:right="113"/>
              <w:rPr>
                <w:lang w:val="uk-UA"/>
              </w:rPr>
            </w:pPr>
            <w:r w:rsidRPr="007919E2">
              <w:rPr>
                <w:lang w:val="uk-UA"/>
              </w:rPr>
              <w:t>Забезпечення профілактичних зах</w:t>
            </w:r>
            <w:r>
              <w:rPr>
                <w:lang w:val="uk-UA"/>
              </w:rPr>
              <w:t>о</w:t>
            </w:r>
            <w:r w:rsidRPr="007919E2">
              <w:rPr>
                <w:lang w:val="uk-UA"/>
              </w:rPr>
              <w:t>дів</w:t>
            </w:r>
          </w:p>
        </w:tc>
      </w:tr>
      <w:tr w:rsidR="00E64173" w:rsidRPr="006C441A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6C441A" w:rsidRDefault="00E64173" w:rsidP="003B3CD3">
            <w:pPr>
              <w:rPr>
                <w:b/>
                <w:lang w:val="uk-UA"/>
              </w:rPr>
            </w:pPr>
            <w:r w:rsidRPr="006C441A">
              <w:rPr>
                <w:b/>
                <w:lang w:val="uk-UA"/>
              </w:rPr>
              <w:t>1</w:t>
            </w:r>
          </w:p>
        </w:tc>
        <w:tc>
          <w:tcPr>
            <w:tcW w:w="4652" w:type="dxa"/>
          </w:tcPr>
          <w:p w:rsidR="00E64173" w:rsidRPr="006C441A" w:rsidRDefault="00E64173" w:rsidP="00C73D15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6C441A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900" w:type="dxa"/>
          </w:tcPr>
          <w:p w:rsidR="00E64173" w:rsidRPr="006C441A" w:rsidRDefault="00E64173" w:rsidP="00C73D1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6C441A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1080" w:type="dxa"/>
          </w:tcPr>
          <w:p w:rsidR="00E64173" w:rsidRPr="006C441A" w:rsidRDefault="00E64173" w:rsidP="00C73D1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6C441A" w:rsidRDefault="00E64173" w:rsidP="00C73D1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6C441A"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1096" w:type="dxa"/>
          </w:tcPr>
          <w:p w:rsidR="00E64173" w:rsidRPr="006C441A" w:rsidRDefault="00E64173" w:rsidP="00C73D1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6C441A"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1258" w:type="dxa"/>
          </w:tcPr>
          <w:p w:rsidR="00E64173" w:rsidRPr="006D795C" w:rsidRDefault="00E64173" w:rsidP="003B3CD3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63" w:type="dxa"/>
          </w:tcPr>
          <w:p w:rsidR="00E64173" w:rsidRPr="006C441A" w:rsidRDefault="00E64173" w:rsidP="003B3CD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707" w:type="dxa"/>
          </w:tcPr>
          <w:p w:rsidR="00E64173" w:rsidRPr="006C441A" w:rsidRDefault="00E64173" w:rsidP="001A0B4B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1061" w:type="dxa"/>
          </w:tcPr>
          <w:p w:rsidR="00E64173" w:rsidRPr="006C441A" w:rsidRDefault="00E64173" w:rsidP="001A0B4B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1061" w:type="dxa"/>
          </w:tcPr>
          <w:p w:rsidR="00E64173" w:rsidRPr="006C441A" w:rsidRDefault="00E64173" w:rsidP="001A0B4B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</w:t>
            </w:r>
          </w:p>
        </w:tc>
        <w:tc>
          <w:tcPr>
            <w:tcW w:w="808" w:type="dxa"/>
          </w:tcPr>
          <w:p w:rsidR="00E64173" w:rsidRPr="006C441A" w:rsidRDefault="00E64173" w:rsidP="001A0B4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6C441A">
              <w:rPr>
                <w:b/>
                <w:sz w:val="22"/>
                <w:szCs w:val="22"/>
                <w:lang w:val="uk-UA"/>
              </w:rPr>
              <w:t>1</w:t>
            </w:r>
            <w:r>
              <w:rPr>
                <w:b/>
                <w:sz w:val="22"/>
                <w:szCs w:val="22"/>
                <w:lang w:val="uk-UA"/>
              </w:rPr>
              <w:t>0</w:t>
            </w:r>
          </w:p>
        </w:tc>
      </w:tr>
      <w:tr w:rsidR="00E64173" w:rsidRPr="0065731B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65731B" w:rsidRDefault="00E64173" w:rsidP="005F53A5">
            <w:pPr>
              <w:rPr>
                <w:b/>
                <w:lang w:val="uk-UA"/>
              </w:rPr>
            </w:pPr>
            <w:r w:rsidRPr="0065731B">
              <w:rPr>
                <w:b/>
                <w:lang w:val="uk-UA"/>
              </w:rPr>
              <w:t>1</w:t>
            </w:r>
          </w:p>
        </w:tc>
        <w:tc>
          <w:tcPr>
            <w:tcW w:w="4652" w:type="dxa"/>
          </w:tcPr>
          <w:p w:rsidR="00E64173" w:rsidRPr="0065731B" w:rsidRDefault="00E64173" w:rsidP="005F53A5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65731B">
              <w:rPr>
                <w:b/>
                <w:sz w:val="22"/>
                <w:szCs w:val="22"/>
                <w:lang w:val="uk-UA"/>
              </w:rPr>
              <w:t>Захворювання щитоподібної залози</w:t>
            </w:r>
          </w:p>
        </w:tc>
        <w:tc>
          <w:tcPr>
            <w:tcW w:w="900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63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64173" w:rsidRPr="00025FAD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9870B9" w:rsidRDefault="00E64173" w:rsidP="005F53A5">
            <w:pPr>
              <w:rPr>
                <w:lang w:val="uk-UA"/>
              </w:rPr>
            </w:pPr>
            <w:r>
              <w:rPr>
                <w:lang w:val="uk-UA"/>
              </w:rPr>
              <w:t>1.1</w:t>
            </w:r>
          </w:p>
        </w:tc>
        <w:tc>
          <w:tcPr>
            <w:tcW w:w="4652" w:type="dxa"/>
          </w:tcPr>
          <w:p w:rsidR="00E64173" w:rsidRPr="00025FAD" w:rsidRDefault="00E64173" w:rsidP="005F53A5">
            <w:pPr>
              <w:jc w:val="both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>-Зоб (дифузний, вузловий)</w:t>
            </w:r>
          </w:p>
        </w:tc>
        <w:tc>
          <w:tcPr>
            <w:tcW w:w="900" w:type="dxa"/>
          </w:tcPr>
          <w:p w:rsidR="00E64173" w:rsidRPr="00025FAD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3B3CD3" w:rsidRDefault="00E64173" w:rsidP="00382C16">
            <w:pPr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3B3CD3" w:rsidRDefault="00E64173" w:rsidP="00382C16">
            <w:pPr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025FAD" w:rsidRDefault="00E64173" w:rsidP="00C601B1">
            <w:pPr>
              <w:jc w:val="center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>+</w:t>
            </w:r>
            <w:r>
              <w:rPr>
                <w:color w:val="FF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color w:val="000000"/>
                <w:sz w:val="22"/>
                <w:szCs w:val="22"/>
                <w:lang w:val="uk-UA"/>
              </w:rPr>
              <w:t>1 раз/ 6 місяців</w:t>
            </w:r>
          </w:p>
        </w:tc>
        <w:tc>
          <w:tcPr>
            <w:tcW w:w="863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>+</w:t>
            </w:r>
          </w:p>
        </w:tc>
      </w:tr>
      <w:tr w:rsidR="00E64173" w:rsidRPr="00025FAD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9870B9" w:rsidRDefault="00E64173" w:rsidP="005F53A5">
            <w:pPr>
              <w:rPr>
                <w:lang w:val="uk-UA"/>
              </w:rPr>
            </w:pPr>
            <w:r>
              <w:rPr>
                <w:lang w:val="uk-UA"/>
              </w:rPr>
              <w:t>1.2</w:t>
            </w:r>
          </w:p>
        </w:tc>
        <w:tc>
          <w:tcPr>
            <w:tcW w:w="4652" w:type="dxa"/>
          </w:tcPr>
          <w:p w:rsidR="00E64173" w:rsidRPr="00025FAD" w:rsidRDefault="00E64173" w:rsidP="005F53A5">
            <w:pPr>
              <w:jc w:val="both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 xml:space="preserve">-Гіпотиреоз </w:t>
            </w:r>
            <w:r>
              <w:rPr>
                <w:sz w:val="22"/>
                <w:szCs w:val="22"/>
                <w:lang w:val="uk-UA"/>
              </w:rPr>
              <w:t>(будь-яка форма)</w:t>
            </w:r>
          </w:p>
        </w:tc>
        <w:tc>
          <w:tcPr>
            <w:tcW w:w="900" w:type="dxa"/>
          </w:tcPr>
          <w:p w:rsidR="00E64173" w:rsidRPr="00025FAD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382C16" w:rsidRDefault="00E64173" w:rsidP="005F53A5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382C16" w:rsidRDefault="00E64173" w:rsidP="005F53A5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color w:val="000000"/>
                <w:sz w:val="22"/>
                <w:szCs w:val="22"/>
                <w:lang w:val="uk-UA"/>
              </w:rPr>
              <w:t>1 раз/6 місяців</w:t>
            </w:r>
          </w:p>
        </w:tc>
        <w:tc>
          <w:tcPr>
            <w:tcW w:w="863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>+</w:t>
            </w:r>
          </w:p>
        </w:tc>
      </w:tr>
      <w:tr w:rsidR="00E64173" w:rsidRPr="00025FAD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9870B9" w:rsidRDefault="00E64173" w:rsidP="005F53A5">
            <w:pPr>
              <w:rPr>
                <w:lang w:val="uk-UA"/>
              </w:rPr>
            </w:pPr>
            <w:r>
              <w:rPr>
                <w:lang w:val="uk-UA"/>
              </w:rPr>
              <w:t>1.3</w:t>
            </w:r>
          </w:p>
        </w:tc>
        <w:tc>
          <w:tcPr>
            <w:tcW w:w="4652" w:type="dxa"/>
          </w:tcPr>
          <w:p w:rsidR="00E64173" w:rsidRPr="00025FAD" w:rsidRDefault="00E64173" w:rsidP="005F53A5">
            <w:pPr>
              <w:jc w:val="both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>-Тиреотоксикоз (гіпертиреоз)</w:t>
            </w:r>
          </w:p>
        </w:tc>
        <w:tc>
          <w:tcPr>
            <w:tcW w:w="900" w:type="dxa"/>
          </w:tcPr>
          <w:p w:rsidR="00E64173" w:rsidRPr="00025FAD" w:rsidRDefault="00E64173" w:rsidP="0074422F">
            <w:pPr>
              <w:numPr>
                <w:ilvl w:val="12"/>
                <w:numId w:val="0"/>
              </w:numPr>
              <w:spacing w:line="264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color w:val="000000"/>
                <w:sz w:val="22"/>
                <w:szCs w:val="22"/>
                <w:lang w:val="uk-UA"/>
              </w:rPr>
              <w:t>1 раз/1 місяць</w:t>
            </w:r>
          </w:p>
        </w:tc>
        <w:tc>
          <w:tcPr>
            <w:tcW w:w="863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382C16" w:rsidRDefault="00E64173" w:rsidP="005F53A5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>+</w:t>
            </w:r>
          </w:p>
        </w:tc>
      </w:tr>
      <w:tr w:rsidR="00E64173" w:rsidRPr="00025FAD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9870B9" w:rsidRDefault="00E64173" w:rsidP="005F53A5">
            <w:pPr>
              <w:rPr>
                <w:lang w:val="uk-UA"/>
              </w:rPr>
            </w:pPr>
            <w:r>
              <w:rPr>
                <w:lang w:val="uk-UA"/>
              </w:rPr>
              <w:t>1.4</w:t>
            </w:r>
          </w:p>
        </w:tc>
        <w:tc>
          <w:tcPr>
            <w:tcW w:w="4652" w:type="dxa"/>
          </w:tcPr>
          <w:p w:rsidR="00E64173" w:rsidRPr="00025FAD" w:rsidRDefault="00E64173" w:rsidP="005F53A5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-Гіпопаратиреоз, гіперпаратиреоз</w:t>
            </w:r>
          </w:p>
        </w:tc>
        <w:tc>
          <w:tcPr>
            <w:tcW w:w="900" w:type="dxa"/>
          </w:tcPr>
          <w:p w:rsidR="00E64173" w:rsidRPr="00025FAD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color w:val="000000"/>
                <w:sz w:val="22"/>
                <w:szCs w:val="22"/>
                <w:lang w:val="uk-UA"/>
              </w:rPr>
              <w:t>1 раз/місяць</w:t>
            </w:r>
          </w:p>
        </w:tc>
        <w:tc>
          <w:tcPr>
            <w:tcW w:w="863" w:type="dxa"/>
          </w:tcPr>
          <w:p w:rsidR="00E64173" w:rsidRPr="00382C16" w:rsidRDefault="00E64173" w:rsidP="005F53A5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>+</w:t>
            </w:r>
          </w:p>
        </w:tc>
      </w:tr>
      <w:tr w:rsidR="00E64173" w:rsidRPr="00025FAD" w:rsidTr="0040400C">
        <w:trPr>
          <w:gridAfter w:val="6"/>
          <w:wAfter w:w="6906" w:type="dxa"/>
        </w:trPr>
        <w:tc>
          <w:tcPr>
            <w:tcW w:w="890" w:type="dxa"/>
          </w:tcPr>
          <w:p w:rsidR="00E64173" w:rsidRDefault="00E64173" w:rsidP="005F53A5">
            <w:pPr>
              <w:rPr>
                <w:lang w:val="uk-UA"/>
              </w:rPr>
            </w:pPr>
            <w:r>
              <w:rPr>
                <w:lang w:val="uk-UA"/>
              </w:rPr>
              <w:t>1.5</w:t>
            </w:r>
          </w:p>
        </w:tc>
        <w:tc>
          <w:tcPr>
            <w:tcW w:w="4652" w:type="dxa"/>
          </w:tcPr>
          <w:p w:rsidR="00E64173" w:rsidRPr="00025FAD" w:rsidRDefault="00E64173" w:rsidP="005F53A5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-Тиреоідіти (хронічні)</w:t>
            </w:r>
          </w:p>
        </w:tc>
        <w:tc>
          <w:tcPr>
            <w:tcW w:w="900" w:type="dxa"/>
          </w:tcPr>
          <w:p w:rsidR="00E64173" w:rsidRPr="00025FAD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color w:val="000000"/>
                <w:sz w:val="22"/>
                <w:szCs w:val="22"/>
                <w:lang w:val="uk-UA"/>
              </w:rPr>
              <w:t>1 раз/6 місяців</w:t>
            </w:r>
          </w:p>
        </w:tc>
        <w:tc>
          <w:tcPr>
            <w:tcW w:w="863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64173" w:rsidRPr="00025FAD" w:rsidTr="0040400C">
        <w:trPr>
          <w:gridAfter w:val="6"/>
          <w:wAfter w:w="6906" w:type="dxa"/>
        </w:trPr>
        <w:tc>
          <w:tcPr>
            <w:tcW w:w="890" w:type="dxa"/>
          </w:tcPr>
          <w:p w:rsidR="00E64173" w:rsidRDefault="00E64173" w:rsidP="005F53A5">
            <w:pPr>
              <w:rPr>
                <w:lang w:val="uk-UA"/>
              </w:rPr>
            </w:pPr>
            <w:r>
              <w:rPr>
                <w:lang w:val="uk-UA"/>
              </w:rPr>
              <w:t>1.6</w:t>
            </w:r>
          </w:p>
        </w:tc>
        <w:tc>
          <w:tcPr>
            <w:tcW w:w="4652" w:type="dxa"/>
          </w:tcPr>
          <w:p w:rsidR="00E64173" w:rsidRDefault="00E64173" w:rsidP="005F53A5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-Рак щитоподібної залози </w:t>
            </w:r>
          </w:p>
        </w:tc>
        <w:tc>
          <w:tcPr>
            <w:tcW w:w="900" w:type="dxa"/>
          </w:tcPr>
          <w:p w:rsidR="00E64173" w:rsidRPr="00025FAD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color w:val="000000"/>
                <w:sz w:val="22"/>
                <w:szCs w:val="22"/>
                <w:lang w:val="uk-UA"/>
              </w:rPr>
              <w:t>1 раз на 3 місяці</w:t>
            </w:r>
          </w:p>
        </w:tc>
        <w:tc>
          <w:tcPr>
            <w:tcW w:w="863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64173" w:rsidRPr="0065731B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65731B" w:rsidRDefault="00E64173" w:rsidP="005F53A5">
            <w:pPr>
              <w:rPr>
                <w:b/>
                <w:lang w:val="uk-UA"/>
              </w:rPr>
            </w:pPr>
            <w:r w:rsidRPr="0065731B">
              <w:rPr>
                <w:b/>
                <w:lang w:val="uk-UA"/>
              </w:rPr>
              <w:t>2.</w:t>
            </w:r>
          </w:p>
        </w:tc>
        <w:tc>
          <w:tcPr>
            <w:tcW w:w="4652" w:type="dxa"/>
          </w:tcPr>
          <w:p w:rsidR="00E64173" w:rsidRPr="0065731B" w:rsidRDefault="00E64173" w:rsidP="005F53A5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65731B">
              <w:rPr>
                <w:b/>
                <w:sz w:val="22"/>
                <w:szCs w:val="22"/>
                <w:lang w:val="uk-UA"/>
              </w:rPr>
              <w:t xml:space="preserve">Цукровий діабет </w:t>
            </w:r>
          </w:p>
        </w:tc>
        <w:tc>
          <w:tcPr>
            <w:tcW w:w="900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63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65731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64173" w:rsidRPr="00025FAD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9870B9" w:rsidRDefault="00E64173" w:rsidP="005F53A5">
            <w:pPr>
              <w:rPr>
                <w:lang w:val="uk-UA"/>
              </w:rPr>
            </w:pPr>
          </w:p>
        </w:tc>
        <w:tc>
          <w:tcPr>
            <w:tcW w:w="4652" w:type="dxa"/>
          </w:tcPr>
          <w:p w:rsidR="00E64173" w:rsidRPr="00025FAD" w:rsidRDefault="00E64173" w:rsidP="005F53A5">
            <w:pPr>
              <w:jc w:val="both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>- тип 1</w:t>
            </w:r>
          </w:p>
        </w:tc>
        <w:tc>
          <w:tcPr>
            <w:tcW w:w="900" w:type="dxa"/>
          </w:tcPr>
          <w:p w:rsidR="00E64173" w:rsidRPr="00025FAD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C601B1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color w:val="000000"/>
                <w:sz w:val="22"/>
                <w:szCs w:val="22"/>
                <w:lang w:val="uk-UA"/>
              </w:rPr>
              <w:t>1 раз/місяць</w:t>
            </w:r>
          </w:p>
        </w:tc>
        <w:tc>
          <w:tcPr>
            <w:tcW w:w="863" w:type="dxa"/>
          </w:tcPr>
          <w:p w:rsidR="00E64173" w:rsidRPr="004744A3" w:rsidRDefault="00E64173" w:rsidP="005F53A5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40400C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 w:rsidRPr="0040400C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>+</w:t>
            </w:r>
          </w:p>
        </w:tc>
      </w:tr>
      <w:tr w:rsidR="00E64173" w:rsidRPr="00025FAD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9870B9" w:rsidRDefault="00E64173" w:rsidP="005F53A5">
            <w:pPr>
              <w:rPr>
                <w:lang w:val="uk-UA"/>
              </w:rPr>
            </w:pPr>
          </w:p>
        </w:tc>
        <w:tc>
          <w:tcPr>
            <w:tcW w:w="4652" w:type="dxa"/>
          </w:tcPr>
          <w:p w:rsidR="00E64173" w:rsidRPr="00025FAD" w:rsidRDefault="00E64173" w:rsidP="005F53A5">
            <w:pPr>
              <w:jc w:val="both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>- тип 2</w:t>
            </w:r>
            <w:r>
              <w:rPr>
                <w:sz w:val="22"/>
                <w:szCs w:val="22"/>
                <w:lang w:val="uk-UA"/>
              </w:rPr>
              <w:t xml:space="preserve"> (легка та середня важкість без отримання препаратів інсуліну)</w:t>
            </w:r>
          </w:p>
        </w:tc>
        <w:tc>
          <w:tcPr>
            <w:tcW w:w="900" w:type="dxa"/>
          </w:tcPr>
          <w:p w:rsidR="00E64173" w:rsidRPr="00C601B1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080" w:type="dxa"/>
          </w:tcPr>
          <w:p w:rsidR="00E64173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 раз/3 місяця</w:t>
            </w:r>
          </w:p>
        </w:tc>
        <w:tc>
          <w:tcPr>
            <w:tcW w:w="1066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1раз/6 місяців</w:t>
            </w:r>
          </w:p>
        </w:tc>
        <w:tc>
          <w:tcPr>
            <w:tcW w:w="1096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63" w:type="dxa"/>
          </w:tcPr>
          <w:p w:rsidR="00E64173" w:rsidRPr="004744A3" w:rsidRDefault="00E64173" w:rsidP="005F53A5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40400C" w:rsidRDefault="00E64173" w:rsidP="0040400C">
            <w:pPr>
              <w:jc w:val="center"/>
              <w:rPr>
                <w:sz w:val="22"/>
                <w:szCs w:val="22"/>
                <w:lang w:val="uk-UA"/>
              </w:rPr>
            </w:pPr>
            <w:r w:rsidRPr="0040400C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025FAD" w:rsidRDefault="00E64173" w:rsidP="006C44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>+</w:t>
            </w:r>
          </w:p>
        </w:tc>
      </w:tr>
      <w:tr w:rsidR="00E64173" w:rsidRPr="00025FAD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9870B9" w:rsidRDefault="00E64173" w:rsidP="005F53A5">
            <w:pPr>
              <w:rPr>
                <w:lang w:val="uk-UA"/>
              </w:rPr>
            </w:pPr>
          </w:p>
        </w:tc>
        <w:tc>
          <w:tcPr>
            <w:tcW w:w="4652" w:type="dxa"/>
          </w:tcPr>
          <w:p w:rsidR="00E64173" w:rsidRPr="00025FAD" w:rsidRDefault="00E64173" w:rsidP="005F53A5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-тип 2 (середня та важка форма з отриманням препаратів інсуліну)</w:t>
            </w:r>
          </w:p>
        </w:tc>
        <w:tc>
          <w:tcPr>
            <w:tcW w:w="900" w:type="dxa"/>
          </w:tcPr>
          <w:p w:rsidR="00E64173" w:rsidRPr="00C601B1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color w:val="000000"/>
                <w:sz w:val="22"/>
                <w:szCs w:val="22"/>
                <w:lang w:val="uk-UA"/>
              </w:rPr>
              <w:t>1 раз/місяць</w:t>
            </w:r>
          </w:p>
        </w:tc>
        <w:tc>
          <w:tcPr>
            <w:tcW w:w="863" w:type="dxa"/>
          </w:tcPr>
          <w:p w:rsidR="00E64173" w:rsidRPr="004744A3" w:rsidRDefault="00E64173" w:rsidP="005F53A5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40400C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 w:rsidRPr="0040400C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64173" w:rsidRPr="00025FAD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9870B9" w:rsidRDefault="00E64173" w:rsidP="005F53A5">
            <w:pPr>
              <w:rPr>
                <w:lang w:val="uk-UA"/>
              </w:rPr>
            </w:pPr>
          </w:p>
        </w:tc>
        <w:tc>
          <w:tcPr>
            <w:tcW w:w="4652" w:type="dxa"/>
          </w:tcPr>
          <w:p w:rsidR="00E64173" w:rsidRDefault="00E64173" w:rsidP="005F53A5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-рубріка «інші форми»</w:t>
            </w:r>
          </w:p>
        </w:tc>
        <w:tc>
          <w:tcPr>
            <w:tcW w:w="900" w:type="dxa"/>
          </w:tcPr>
          <w:p w:rsidR="00E64173" w:rsidRPr="00C601B1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color w:val="000000"/>
                <w:sz w:val="22"/>
                <w:szCs w:val="22"/>
                <w:lang w:val="uk-UA"/>
              </w:rPr>
              <w:t>1 раз/місяць</w:t>
            </w:r>
          </w:p>
        </w:tc>
        <w:tc>
          <w:tcPr>
            <w:tcW w:w="863" w:type="dxa"/>
          </w:tcPr>
          <w:p w:rsidR="00E64173" w:rsidRPr="004744A3" w:rsidRDefault="00E64173" w:rsidP="005F53A5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40400C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 w:rsidRPr="0040400C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025FAD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64173" w:rsidRPr="00867A0B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867A0B" w:rsidRDefault="00E64173" w:rsidP="005F53A5">
            <w:pPr>
              <w:rPr>
                <w:b/>
                <w:lang w:val="uk-UA"/>
              </w:rPr>
            </w:pPr>
            <w:r w:rsidRPr="00867A0B">
              <w:rPr>
                <w:b/>
                <w:lang w:val="uk-UA"/>
              </w:rPr>
              <w:t>3</w:t>
            </w:r>
          </w:p>
        </w:tc>
        <w:tc>
          <w:tcPr>
            <w:tcW w:w="4652" w:type="dxa"/>
          </w:tcPr>
          <w:p w:rsidR="00E64173" w:rsidRPr="00867A0B" w:rsidRDefault="00E64173" w:rsidP="005F53A5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867A0B">
              <w:rPr>
                <w:b/>
                <w:sz w:val="22"/>
                <w:szCs w:val="22"/>
                <w:lang w:val="uk-UA"/>
              </w:rPr>
              <w:t>Захворювання гіпофіза</w:t>
            </w:r>
          </w:p>
        </w:tc>
        <w:tc>
          <w:tcPr>
            <w:tcW w:w="900" w:type="dxa"/>
          </w:tcPr>
          <w:p w:rsidR="00E64173" w:rsidRPr="00867A0B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867A0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867A0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867A0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867A0B"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63" w:type="dxa"/>
          </w:tcPr>
          <w:p w:rsidR="00E64173" w:rsidRPr="00867A0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867A0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867A0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867A0B"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867A0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867A0B"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808" w:type="dxa"/>
          </w:tcPr>
          <w:p w:rsidR="00E64173" w:rsidRPr="00867A0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867A0B">
              <w:rPr>
                <w:b/>
                <w:sz w:val="22"/>
                <w:szCs w:val="22"/>
                <w:lang w:val="uk-UA"/>
              </w:rPr>
              <w:t>+</w:t>
            </w:r>
          </w:p>
        </w:tc>
      </w:tr>
      <w:tr w:rsidR="00E64173" w:rsidRPr="00867A0B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867A0B" w:rsidRDefault="00E64173" w:rsidP="005F53A5">
            <w:pPr>
              <w:rPr>
                <w:lang w:val="uk-UA"/>
              </w:rPr>
            </w:pPr>
            <w:r w:rsidRPr="00867A0B">
              <w:rPr>
                <w:lang w:val="uk-UA"/>
              </w:rPr>
              <w:t>3.1</w:t>
            </w:r>
          </w:p>
        </w:tc>
        <w:tc>
          <w:tcPr>
            <w:tcW w:w="4652" w:type="dxa"/>
          </w:tcPr>
          <w:p w:rsidR="00E64173" w:rsidRPr="00867A0B" w:rsidRDefault="00E64173" w:rsidP="005F53A5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Аденоми гіпофізу (з порушенням або без порушення ендокринної функції)</w:t>
            </w:r>
          </w:p>
        </w:tc>
        <w:tc>
          <w:tcPr>
            <w:tcW w:w="900" w:type="dxa"/>
          </w:tcPr>
          <w:p w:rsidR="00E64173" w:rsidRPr="00867A0B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867A0B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867A0B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867A0B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color w:val="000000"/>
                <w:sz w:val="22"/>
                <w:szCs w:val="22"/>
                <w:lang w:val="uk-UA"/>
              </w:rPr>
              <w:t>1 раз/1-3 місяця</w:t>
            </w:r>
          </w:p>
        </w:tc>
        <w:tc>
          <w:tcPr>
            <w:tcW w:w="863" w:type="dxa"/>
          </w:tcPr>
          <w:p w:rsidR="00E64173" w:rsidRPr="00867A0B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867A0B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867A0B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867A0B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867A0B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64173" w:rsidRPr="00867A0B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867A0B" w:rsidRDefault="00E64173" w:rsidP="005F53A5">
            <w:pPr>
              <w:rPr>
                <w:lang w:val="uk-UA"/>
              </w:rPr>
            </w:pPr>
            <w:r w:rsidRPr="00867A0B">
              <w:rPr>
                <w:lang w:val="uk-UA"/>
              </w:rPr>
              <w:t>3.2</w:t>
            </w:r>
          </w:p>
        </w:tc>
        <w:tc>
          <w:tcPr>
            <w:tcW w:w="4652" w:type="dxa"/>
          </w:tcPr>
          <w:p w:rsidR="00E64173" w:rsidRPr="00867A0B" w:rsidRDefault="00E64173" w:rsidP="005F53A5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Стани після оперативного втручання на гіпофізі</w:t>
            </w:r>
          </w:p>
        </w:tc>
        <w:tc>
          <w:tcPr>
            <w:tcW w:w="900" w:type="dxa"/>
          </w:tcPr>
          <w:p w:rsidR="00E64173" w:rsidRPr="00867A0B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867A0B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867A0B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867A0B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color w:val="000000"/>
                <w:sz w:val="22"/>
                <w:szCs w:val="22"/>
                <w:lang w:val="uk-UA"/>
              </w:rPr>
              <w:t>1 раз/1-3 місяця</w:t>
            </w:r>
          </w:p>
        </w:tc>
        <w:tc>
          <w:tcPr>
            <w:tcW w:w="863" w:type="dxa"/>
          </w:tcPr>
          <w:p w:rsidR="00E64173" w:rsidRPr="00867A0B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867A0B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867A0B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867A0B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867A0B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E64173" w:rsidRPr="00867A0B" w:rsidTr="0040400C">
        <w:tc>
          <w:tcPr>
            <w:tcW w:w="890" w:type="dxa"/>
          </w:tcPr>
          <w:p w:rsidR="00E64173" w:rsidRPr="00867A0B" w:rsidRDefault="00E64173" w:rsidP="005F53A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4652" w:type="dxa"/>
          </w:tcPr>
          <w:p w:rsidR="00E64173" w:rsidRPr="00867A0B" w:rsidRDefault="00E64173" w:rsidP="005F53A5">
            <w:pPr>
              <w:jc w:val="both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Нецукровий діабет</w:t>
            </w:r>
          </w:p>
        </w:tc>
        <w:tc>
          <w:tcPr>
            <w:tcW w:w="900" w:type="dxa"/>
          </w:tcPr>
          <w:p w:rsidR="00E64173" w:rsidRPr="00867A0B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867A0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867A0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867A0B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BE3879">
            <w:pPr>
              <w:rPr>
                <w:color w:val="000000"/>
                <w:lang w:val="uk-UA"/>
              </w:rPr>
            </w:pPr>
            <w:r w:rsidRPr="006D795C">
              <w:rPr>
                <w:color w:val="000000"/>
                <w:sz w:val="22"/>
                <w:szCs w:val="22"/>
                <w:lang w:val="uk-UA"/>
              </w:rPr>
              <w:t>1 раз/1-3 місяця</w:t>
            </w:r>
          </w:p>
        </w:tc>
        <w:tc>
          <w:tcPr>
            <w:tcW w:w="863" w:type="dxa"/>
          </w:tcPr>
          <w:p w:rsidR="00E64173" w:rsidRPr="00025FAD" w:rsidRDefault="00E64173" w:rsidP="00BE387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025FAD" w:rsidRDefault="00E64173" w:rsidP="00BE3879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025FAD" w:rsidRDefault="00E64173" w:rsidP="00BE387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025FAD" w:rsidRDefault="00E64173" w:rsidP="00BE387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025FAD" w:rsidRDefault="00E64173" w:rsidP="00BE3879">
            <w:pPr>
              <w:jc w:val="center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>+</w:t>
            </w:r>
          </w:p>
        </w:tc>
        <w:tc>
          <w:tcPr>
            <w:tcW w:w="1396" w:type="dxa"/>
          </w:tcPr>
          <w:p w:rsidR="00E64173" w:rsidRPr="004744A3" w:rsidRDefault="00E64173" w:rsidP="00BE3879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  <w:r>
              <w:rPr>
                <w:color w:val="FF0000"/>
                <w:sz w:val="22"/>
                <w:szCs w:val="22"/>
                <w:lang w:val="uk-UA"/>
              </w:rPr>
              <w:t>1 раз/мі</w:t>
            </w:r>
          </w:p>
        </w:tc>
        <w:tc>
          <w:tcPr>
            <w:tcW w:w="1102" w:type="dxa"/>
          </w:tcPr>
          <w:p w:rsidR="00E64173" w:rsidRPr="00025FAD" w:rsidRDefault="00E64173" w:rsidP="00BE387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2" w:type="dxa"/>
          </w:tcPr>
          <w:p w:rsidR="00E64173" w:rsidRPr="00025FAD" w:rsidRDefault="00E64173" w:rsidP="00BE387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2" w:type="dxa"/>
          </w:tcPr>
          <w:p w:rsidR="00E64173" w:rsidRPr="00025FAD" w:rsidRDefault="00E64173" w:rsidP="00BE387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2" w:type="dxa"/>
          </w:tcPr>
          <w:p w:rsidR="00E64173" w:rsidRPr="00025FAD" w:rsidRDefault="00E64173" w:rsidP="00BE387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2" w:type="dxa"/>
          </w:tcPr>
          <w:p w:rsidR="00E64173" w:rsidRPr="00025FAD" w:rsidRDefault="00E64173" w:rsidP="00BE3879">
            <w:pPr>
              <w:jc w:val="center"/>
              <w:rPr>
                <w:sz w:val="22"/>
                <w:szCs w:val="22"/>
                <w:lang w:val="uk-UA"/>
              </w:rPr>
            </w:pPr>
            <w:r w:rsidRPr="00025FAD">
              <w:rPr>
                <w:sz w:val="22"/>
                <w:szCs w:val="22"/>
                <w:lang w:val="uk-UA"/>
              </w:rPr>
              <w:t>+</w:t>
            </w:r>
          </w:p>
        </w:tc>
      </w:tr>
      <w:tr w:rsidR="00E64173" w:rsidRPr="0074422F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74422F" w:rsidRDefault="00E64173" w:rsidP="005F53A5">
            <w:pPr>
              <w:rPr>
                <w:b/>
                <w:lang w:val="uk-UA"/>
              </w:rPr>
            </w:pPr>
            <w:r w:rsidRPr="0074422F">
              <w:rPr>
                <w:b/>
                <w:lang w:val="uk-UA"/>
              </w:rPr>
              <w:t>5.</w:t>
            </w:r>
          </w:p>
        </w:tc>
        <w:tc>
          <w:tcPr>
            <w:tcW w:w="4652" w:type="dxa"/>
          </w:tcPr>
          <w:p w:rsidR="00E64173" w:rsidRPr="0074422F" w:rsidRDefault="00E64173" w:rsidP="005F53A5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74422F">
              <w:rPr>
                <w:b/>
                <w:sz w:val="22"/>
                <w:szCs w:val="22"/>
                <w:lang w:val="uk-UA"/>
              </w:rPr>
              <w:t xml:space="preserve">Синдром та хвороба Іценка-Кушинга </w:t>
            </w:r>
          </w:p>
        </w:tc>
        <w:tc>
          <w:tcPr>
            <w:tcW w:w="900" w:type="dxa"/>
          </w:tcPr>
          <w:p w:rsidR="00E64173" w:rsidRPr="0074422F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4422F"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color w:val="000000"/>
                <w:sz w:val="22"/>
                <w:szCs w:val="22"/>
                <w:lang w:val="uk-UA"/>
              </w:rPr>
              <w:t>1 раз/1-3 місяця</w:t>
            </w:r>
          </w:p>
        </w:tc>
        <w:tc>
          <w:tcPr>
            <w:tcW w:w="863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4422F"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4422F"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808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4422F">
              <w:rPr>
                <w:b/>
                <w:sz w:val="22"/>
                <w:szCs w:val="22"/>
                <w:lang w:val="uk-UA"/>
              </w:rPr>
              <w:t>+</w:t>
            </w:r>
          </w:p>
        </w:tc>
      </w:tr>
      <w:tr w:rsidR="00E64173" w:rsidRPr="0074422F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74422F" w:rsidRDefault="00E64173" w:rsidP="005F53A5">
            <w:pPr>
              <w:rPr>
                <w:b/>
                <w:lang w:val="uk-UA"/>
              </w:rPr>
            </w:pPr>
            <w:r w:rsidRPr="0074422F">
              <w:rPr>
                <w:b/>
                <w:lang w:val="uk-UA"/>
              </w:rPr>
              <w:t>6.</w:t>
            </w:r>
          </w:p>
        </w:tc>
        <w:tc>
          <w:tcPr>
            <w:tcW w:w="4652" w:type="dxa"/>
          </w:tcPr>
          <w:p w:rsidR="00E64173" w:rsidRPr="0074422F" w:rsidRDefault="00E64173" w:rsidP="005F53A5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74422F">
              <w:rPr>
                <w:b/>
                <w:sz w:val="22"/>
                <w:szCs w:val="22"/>
                <w:lang w:val="uk-UA"/>
              </w:rPr>
              <w:t xml:space="preserve">Гіперальдостеронізм </w:t>
            </w:r>
          </w:p>
        </w:tc>
        <w:tc>
          <w:tcPr>
            <w:tcW w:w="900" w:type="dxa"/>
          </w:tcPr>
          <w:p w:rsidR="00E64173" w:rsidRPr="0074422F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4422F"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color w:val="000000"/>
                <w:sz w:val="22"/>
                <w:szCs w:val="22"/>
                <w:lang w:val="uk-UA"/>
              </w:rPr>
              <w:t>1 раз/1-3 місяця</w:t>
            </w:r>
          </w:p>
        </w:tc>
        <w:tc>
          <w:tcPr>
            <w:tcW w:w="863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4422F"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4422F"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808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64173" w:rsidRPr="0074422F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74422F" w:rsidRDefault="00E64173" w:rsidP="005F53A5">
            <w:pPr>
              <w:rPr>
                <w:b/>
                <w:lang w:val="uk-UA"/>
              </w:rPr>
            </w:pPr>
            <w:r w:rsidRPr="0074422F">
              <w:rPr>
                <w:b/>
                <w:lang w:val="uk-UA"/>
              </w:rPr>
              <w:t>7.</w:t>
            </w:r>
          </w:p>
        </w:tc>
        <w:tc>
          <w:tcPr>
            <w:tcW w:w="4652" w:type="dxa"/>
          </w:tcPr>
          <w:p w:rsidR="00E64173" w:rsidRPr="0074422F" w:rsidRDefault="00E64173" w:rsidP="005F53A5">
            <w:pPr>
              <w:jc w:val="both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Пухлини ендокринних органів, полігландулярні аутоімунні ендокринні синдроми та стани після опертативних втручань на ендокринних органах</w:t>
            </w:r>
          </w:p>
        </w:tc>
        <w:tc>
          <w:tcPr>
            <w:tcW w:w="900" w:type="dxa"/>
          </w:tcPr>
          <w:p w:rsidR="00E64173" w:rsidRPr="0074422F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4422F"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color w:val="000000"/>
                <w:sz w:val="22"/>
                <w:szCs w:val="22"/>
                <w:lang w:val="uk-UA"/>
              </w:rPr>
              <w:t>1 раз/1-3 місяця</w:t>
            </w:r>
          </w:p>
        </w:tc>
        <w:tc>
          <w:tcPr>
            <w:tcW w:w="863" w:type="dxa"/>
          </w:tcPr>
          <w:p w:rsidR="00E64173" w:rsidRPr="0074422F" w:rsidRDefault="00E64173" w:rsidP="005F53A5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74422F" w:rsidRDefault="00E64173" w:rsidP="005F53A5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4422F"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64173" w:rsidRPr="0074422F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74422F" w:rsidRDefault="00E64173" w:rsidP="005F53A5">
            <w:pPr>
              <w:rPr>
                <w:b/>
                <w:lang w:val="uk-UA"/>
              </w:rPr>
            </w:pPr>
            <w:r w:rsidRPr="0074422F">
              <w:rPr>
                <w:b/>
                <w:lang w:val="uk-UA"/>
              </w:rPr>
              <w:t>8.</w:t>
            </w:r>
          </w:p>
        </w:tc>
        <w:tc>
          <w:tcPr>
            <w:tcW w:w="4652" w:type="dxa"/>
          </w:tcPr>
          <w:p w:rsidR="00E64173" w:rsidRPr="0074422F" w:rsidRDefault="00E64173" w:rsidP="005F53A5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74422F">
              <w:rPr>
                <w:b/>
                <w:sz w:val="22"/>
                <w:szCs w:val="22"/>
                <w:lang w:val="uk-UA"/>
              </w:rPr>
              <w:t xml:space="preserve">Недостатність кори наднирників будь-якого генезу </w:t>
            </w:r>
          </w:p>
        </w:tc>
        <w:tc>
          <w:tcPr>
            <w:tcW w:w="900" w:type="dxa"/>
          </w:tcPr>
          <w:p w:rsidR="00E64173" w:rsidRPr="0074422F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b/>
                <w:color w:val="000000"/>
                <w:sz w:val="22"/>
                <w:szCs w:val="22"/>
                <w:lang w:val="uk-UA"/>
              </w:rPr>
              <w:t>+</w:t>
            </w:r>
          </w:p>
        </w:tc>
        <w:tc>
          <w:tcPr>
            <w:tcW w:w="863" w:type="dxa"/>
          </w:tcPr>
          <w:p w:rsidR="00E64173" w:rsidRPr="0074422F" w:rsidRDefault="00E64173" w:rsidP="005F53A5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4422F"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64173" w:rsidRPr="0074422F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74422F" w:rsidRDefault="00E64173" w:rsidP="005F53A5">
            <w:pPr>
              <w:rPr>
                <w:b/>
                <w:lang w:val="uk-UA"/>
              </w:rPr>
            </w:pPr>
            <w:r w:rsidRPr="0074422F">
              <w:rPr>
                <w:b/>
                <w:lang w:val="uk-UA"/>
              </w:rPr>
              <w:t>9.</w:t>
            </w:r>
          </w:p>
        </w:tc>
        <w:tc>
          <w:tcPr>
            <w:tcW w:w="4652" w:type="dxa"/>
          </w:tcPr>
          <w:p w:rsidR="00E64173" w:rsidRPr="0074422F" w:rsidRDefault="00E64173" w:rsidP="005F53A5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74422F">
              <w:rPr>
                <w:b/>
                <w:sz w:val="22"/>
                <w:szCs w:val="22"/>
                <w:lang w:val="uk-UA"/>
              </w:rPr>
              <w:t>Парціальний та пангіпопітуітарізм</w:t>
            </w:r>
          </w:p>
        </w:tc>
        <w:tc>
          <w:tcPr>
            <w:tcW w:w="900" w:type="dxa"/>
          </w:tcPr>
          <w:p w:rsidR="00E64173" w:rsidRPr="0074422F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b/>
                <w:color w:val="000000"/>
                <w:sz w:val="22"/>
                <w:szCs w:val="22"/>
                <w:lang w:val="uk-UA"/>
              </w:rPr>
              <w:t>+</w:t>
            </w:r>
          </w:p>
        </w:tc>
        <w:tc>
          <w:tcPr>
            <w:tcW w:w="863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4422F"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64173" w:rsidRPr="0074422F" w:rsidTr="0040400C">
        <w:trPr>
          <w:gridAfter w:val="6"/>
          <w:wAfter w:w="6906" w:type="dxa"/>
        </w:trPr>
        <w:tc>
          <w:tcPr>
            <w:tcW w:w="890" w:type="dxa"/>
          </w:tcPr>
          <w:p w:rsidR="00E64173" w:rsidRPr="0074422F" w:rsidRDefault="00E64173" w:rsidP="005F53A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10. </w:t>
            </w:r>
          </w:p>
        </w:tc>
        <w:tc>
          <w:tcPr>
            <w:tcW w:w="4652" w:type="dxa"/>
          </w:tcPr>
          <w:p w:rsidR="00E64173" w:rsidRPr="0074422F" w:rsidRDefault="00E64173" w:rsidP="005F53A5">
            <w:pPr>
              <w:jc w:val="both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Ожиріння</w:t>
            </w:r>
          </w:p>
        </w:tc>
        <w:tc>
          <w:tcPr>
            <w:tcW w:w="900" w:type="dxa"/>
          </w:tcPr>
          <w:p w:rsidR="00E64173" w:rsidRPr="0074422F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080" w:type="dxa"/>
          </w:tcPr>
          <w:p w:rsidR="00E64173" w:rsidRPr="00E74AB3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 w:rsidRPr="00E74AB3">
              <w:rPr>
                <w:sz w:val="22"/>
                <w:szCs w:val="22"/>
                <w:lang w:val="uk-UA"/>
              </w:rPr>
              <w:t>1 раз/6 місяців</w:t>
            </w:r>
          </w:p>
        </w:tc>
        <w:tc>
          <w:tcPr>
            <w:tcW w:w="1066" w:type="dxa"/>
          </w:tcPr>
          <w:p w:rsidR="00E64173" w:rsidRPr="00E74AB3" w:rsidRDefault="00E64173" w:rsidP="005F53A5">
            <w:pPr>
              <w:jc w:val="center"/>
              <w:rPr>
                <w:sz w:val="22"/>
                <w:szCs w:val="22"/>
                <w:lang w:val="uk-UA"/>
              </w:rPr>
            </w:pPr>
            <w:r w:rsidRPr="00E74AB3">
              <w:rPr>
                <w:sz w:val="22"/>
                <w:szCs w:val="22"/>
                <w:lang w:val="uk-UA"/>
              </w:rPr>
              <w:t>1 раз/рік</w:t>
            </w:r>
          </w:p>
        </w:tc>
        <w:tc>
          <w:tcPr>
            <w:tcW w:w="1096" w:type="dxa"/>
          </w:tcPr>
          <w:p w:rsidR="00E64173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58" w:type="dxa"/>
          </w:tcPr>
          <w:p w:rsidR="00E64173" w:rsidRPr="006D795C" w:rsidRDefault="00E64173" w:rsidP="005F53A5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63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707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64173" w:rsidRPr="0074422F" w:rsidTr="0040400C">
        <w:trPr>
          <w:gridAfter w:val="6"/>
          <w:wAfter w:w="6906" w:type="dxa"/>
        </w:trPr>
        <w:tc>
          <w:tcPr>
            <w:tcW w:w="890" w:type="dxa"/>
          </w:tcPr>
          <w:p w:rsidR="00E64173" w:rsidRDefault="00E64173" w:rsidP="005F53A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4652" w:type="dxa"/>
          </w:tcPr>
          <w:p w:rsidR="00E64173" w:rsidRDefault="00E64173" w:rsidP="005F53A5">
            <w:pPr>
              <w:jc w:val="both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Генетичні синдроми з порушенням функції ендокринних органів</w:t>
            </w:r>
          </w:p>
        </w:tc>
        <w:tc>
          <w:tcPr>
            <w:tcW w:w="900" w:type="dxa"/>
          </w:tcPr>
          <w:p w:rsidR="00E64173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Pr="002175BA" w:rsidRDefault="00E64173" w:rsidP="005F53A5">
            <w:pPr>
              <w:jc w:val="center"/>
              <w:rPr>
                <w:b/>
                <w:sz w:val="22"/>
                <w:szCs w:val="22"/>
                <w:vertAlign w:val="subscript"/>
                <w:lang w:val="uk-UA"/>
              </w:rPr>
            </w:pPr>
            <w:r>
              <w:rPr>
                <w:b/>
                <w:sz w:val="22"/>
                <w:szCs w:val="22"/>
                <w:vertAlign w:val="subscript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2175BA">
            <w:pPr>
              <w:rPr>
                <w:b/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color w:val="000000"/>
                <w:sz w:val="22"/>
                <w:szCs w:val="22"/>
                <w:lang w:val="uk-UA"/>
              </w:rPr>
              <w:t>1 раз/1-3 місяця</w:t>
            </w:r>
          </w:p>
        </w:tc>
        <w:tc>
          <w:tcPr>
            <w:tcW w:w="863" w:type="dxa"/>
          </w:tcPr>
          <w:p w:rsidR="00E64173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061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08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64173" w:rsidRPr="0074422F" w:rsidTr="0040400C">
        <w:trPr>
          <w:gridAfter w:val="6"/>
          <w:wAfter w:w="6906" w:type="dxa"/>
        </w:trPr>
        <w:tc>
          <w:tcPr>
            <w:tcW w:w="890" w:type="dxa"/>
          </w:tcPr>
          <w:p w:rsidR="00E64173" w:rsidRDefault="00E64173" w:rsidP="005F53A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4652" w:type="dxa"/>
          </w:tcPr>
          <w:p w:rsidR="00E64173" w:rsidRDefault="00E64173" w:rsidP="005F53A5">
            <w:pPr>
              <w:jc w:val="both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Гіпоталамічний синдром</w:t>
            </w:r>
          </w:p>
        </w:tc>
        <w:tc>
          <w:tcPr>
            <w:tcW w:w="900" w:type="dxa"/>
          </w:tcPr>
          <w:p w:rsidR="00E64173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Default="00E64173" w:rsidP="005F53A5">
            <w:pPr>
              <w:jc w:val="center"/>
              <w:rPr>
                <w:b/>
                <w:sz w:val="22"/>
                <w:szCs w:val="22"/>
                <w:vertAlign w:val="subscript"/>
                <w:lang w:val="uk-UA"/>
              </w:rPr>
            </w:pPr>
            <w:r>
              <w:rPr>
                <w:b/>
                <w:sz w:val="22"/>
                <w:szCs w:val="22"/>
                <w:vertAlign w:val="subscript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6D795C" w:rsidRDefault="00E64173" w:rsidP="002175BA">
            <w:pPr>
              <w:rPr>
                <w:b/>
                <w:color w:val="000000"/>
                <w:sz w:val="22"/>
                <w:szCs w:val="22"/>
                <w:lang w:val="uk-UA"/>
              </w:rPr>
            </w:pPr>
            <w:r w:rsidRPr="006D795C">
              <w:rPr>
                <w:color w:val="000000"/>
                <w:sz w:val="22"/>
                <w:szCs w:val="22"/>
                <w:lang w:val="uk-UA"/>
              </w:rPr>
              <w:t>1 раз/3-6 місяців</w:t>
            </w:r>
          </w:p>
        </w:tc>
        <w:tc>
          <w:tcPr>
            <w:tcW w:w="863" w:type="dxa"/>
          </w:tcPr>
          <w:p w:rsidR="00E64173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D628EC" w:rsidRDefault="00E64173" w:rsidP="005F53A5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061" w:type="dxa"/>
          </w:tcPr>
          <w:p w:rsidR="00E64173" w:rsidRPr="00D628EC" w:rsidRDefault="00E64173" w:rsidP="005F53A5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08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64173" w:rsidRPr="0074422F" w:rsidTr="0040400C">
        <w:trPr>
          <w:gridAfter w:val="6"/>
          <w:wAfter w:w="6906" w:type="dxa"/>
        </w:trPr>
        <w:tc>
          <w:tcPr>
            <w:tcW w:w="890" w:type="dxa"/>
          </w:tcPr>
          <w:p w:rsidR="00E64173" w:rsidRDefault="00E64173" w:rsidP="005F53A5">
            <w:pPr>
              <w:rPr>
                <w:b/>
                <w:lang w:val="uk-UA"/>
              </w:rPr>
            </w:pPr>
          </w:p>
        </w:tc>
        <w:tc>
          <w:tcPr>
            <w:tcW w:w="4652" w:type="dxa"/>
          </w:tcPr>
          <w:p w:rsidR="00E64173" w:rsidRPr="00D628EC" w:rsidRDefault="00E64173" w:rsidP="00D628EC">
            <w:pPr>
              <w:rPr>
                <w:rFonts w:eastAsia="Gungsuh"/>
                <w:b/>
                <w:sz w:val="22"/>
                <w:szCs w:val="22"/>
                <w:lang w:val="uk-UA"/>
              </w:rPr>
            </w:pPr>
            <w:r w:rsidRPr="00D628EC">
              <w:rPr>
                <w:rFonts w:eastAsia="Gungsuh"/>
                <w:b/>
                <w:sz w:val="22"/>
                <w:szCs w:val="22"/>
                <w:lang w:val="uk-UA"/>
              </w:rPr>
              <w:t>Вроджена гіперплазія кори надниркових залоз</w:t>
            </w:r>
          </w:p>
          <w:p w:rsidR="00E64173" w:rsidRPr="00D628EC" w:rsidRDefault="00E64173" w:rsidP="00D628EC">
            <w:pPr>
              <w:rPr>
                <w:rFonts w:eastAsia="Gungsuh"/>
                <w:b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</w:tcPr>
          <w:p w:rsidR="00E64173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Default="00E64173" w:rsidP="005F53A5">
            <w:pPr>
              <w:jc w:val="center"/>
              <w:rPr>
                <w:b/>
                <w:sz w:val="22"/>
                <w:szCs w:val="22"/>
                <w:vertAlign w:val="subscript"/>
                <w:lang w:val="uk-UA"/>
              </w:rPr>
            </w:pPr>
            <w:r>
              <w:rPr>
                <w:b/>
                <w:sz w:val="22"/>
                <w:szCs w:val="22"/>
                <w:vertAlign w:val="subscript"/>
                <w:lang w:val="uk-UA"/>
              </w:rPr>
              <w:t>+</w:t>
            </w:r>
          </w:p>
          <w:p w:rsidR="00E64173" w:rsidRDefault="00E64173" w:rsidP="00D628EC">
            <w:pPr>
              <w:rPr>
                <w:b/>
                <w:sz w:val="22"/>
                <w:szCs w:val="22"/>
                <w:vertAlign w:val="subscript"/>
                <w:lang w:val="uk-UA"/>
              </w:rPr>
            </w:pPr>
          </w:p>
        </w:tc>
        <w:tc>
          <w:tcPr>
            <w:tcW w:w="1258" w:type="dxa"/>
          </w:tcPr>
          <w:p w:rsidR="00E64173" w:rsidRPr="00D628EC" w:rsidRDefault="00E64173" w:rsidP="007D239D">
            <w:pPr>
              <w:rPr>
                <w:rFonts w:eastAsia="Gungsuh"/>
                <w:sz w:val="22"/>
                <w:szCs w:val="22"/>
                <w:lang w:val="uk-UA"/>
              </w:rPr>
            </w:pPr>
            <w:r w:rsidRPr="00D628EC">
              <w:rPr>
                <w:sz w:val="22"/>
                <w:szCs w:val="22"/>
              </w:rPr>
              <w:t>до 1 року</w:t>
            </w:r>
            <w:r w:rsidRPr="00D628EC">
              <w:rPr>
                <w:sz w:val="22"/>
                <w:szCs w:val="22"/>
                <w:lang w:val="uk-UA"/>
              </w:rPr>
              <w:t xml:space="preserve"> - </w:t>
            </w:r>
            <w:r w:rsidRPr="00D628EC">
              <w:rPr>
                <w:rFonts w:eastAsia="Gungsuh"/>
                <w:sz w:val="22"/>
                <w:szCs w:val="22"/>
                <w:lang w:val="uk-UA"/>
              </w:rPr>
              <w:t xml:space="preserve">1 раз на місяць, </w:t>
            </w:r>
          </w:p>
          <w:p w:rsidR="00E64173" w:rsidRPr="00CA173D" w:rsidRDefault="00E64173" w:rsidP="007D239D">
            <w:pPr>
              <w:pStyle w:val="Title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D114C">
              <w:rPr>
                <w:rFonts w:ascii="Times New Roman" w:hAnsi="Times New Roman"/>
                <w:b w:val="0"/>
                <w:sz w:val="22"/>
                <w:szCs w:val="22"/>
              </w:rPr>
              <w:t>дітей старше 1 року -</w:t>
            </w:r>
            <w:r w:rsidRPr="000D114C">
              <w:rPr>
                <w:rFonts w:ascii="Times New Roman" w:eastAsia="Gungsuh" w:hAnsi="Times New Roman"/>
                <w:b w:val="0"/>
                <w:sz w:val="22"/>
                <w:szCs w:val="22"/>
              </w:rPr>
              <w:t>1 раз на 3 місяці</w:t>
            </w:r>
          </w:p>
          <w:p w:rsidR="00E64173" w:rsidRPr="00D628EC" w:rsidRDefault="00E64173" w:rsidP="007D239D">
            <w:pPr>
              <w:jc w:val="center"/>
              <w:rPr>
                <w:rFonts w:eastAsia="Gungsuh"/>
                <w:sz w:val="22"/>
                <w:szCs w:val="22"/>
                <w:lang w:val="uk-UA"/>
              </w:rPr>
            </w:pPr>
          </w:p>
        </w:tc>
        <w:tc>
          <w:tcPr>
            <w:tcW w:w="863" w:type="dxa"/>
          </w:tcPr>
          <w:p w:rsidR="00E64173" w:rsidRPr="00D628EC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D628EC" w:rsidRDefault="00E64173" w:rsidP="005F53A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1" w:type="dxa"/>
          </w:tcPr>
          <w:p w:rsidR="00E64173" w:rsidRPr="00D628EC" w:rsidRDefault="00E64173" w:rsidP="005F53A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8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</w:tr>
      <w:tr w:rsidR="00E64173" w:rsidRPr="0074422F" w:rsidTr="0040400C">
        <w:trPr>
          <w:gridAfter w:val="6"/>
          <w:wAfter w:w="6906" w:type="dxa"/>
        </w:trPr>
        <w:tc>
          <w:tcPr>
            <w:tcW w:w="890" w:type="dxa"/>
          </w:tcPr>
          <w:p w:rsidR="00E64173" w:rsidRDefault="00E64173" w:rsidP="005F53A5">
            <w:pPr>
              <w:rPr>
                <w:b/>
                <w:lang w:val="uk-UA"/>
              </w:rPr>
            </w:pPr>
          </w:p>
        </w:tc>
        <w:tc>
          <w:tcPr>
            <w:tcW w:w="4652" w:type="dxa"/>
          </w:tcPr>
          <w:p w:rsidR="00E64173" w:rsidRPr="00D628EC" w:rsidRDefault="00E64173" w:rsidP="00D628EC">
            <w:pPr>
              <w:rPr>
                <w:b/>
                <w:caps/>
                <w:sz w:val="22"/>
                <w:szCs w:val="22"/>
              </w:rPr>
            </w:pPr>
            <w:r w:rsidRPr="00D628EC">
              <w:rPr>
                <w:rFonts w:eastAsia="Gungsuh"/>
                <w:b/>
                <w:sz w:val="22"/>
                <w:szCs w:val="22"/>
                <w:lang w:val="uk-UA"/>
              </w:rPr>
              <w:t>Діти із затримкою росту</w:t>
            </w:r>
          </w:p>
        </w:tc>
        <w:tc>
          <w:tcPr>
            <w:tcW w:w="900" w:type="dxa"/>
          </w:tcPr>
          <w:p w:rsidR="00E64173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Default="00E64173" w:rsidP="005F53A5">
            <w:pPr>
              <w:jc w:val="center"/>
              <w:rPr>
                <w:b/>
                <w:sz w:val="22"/>
                <w:szCs w:val="22"/>
                <w:vertAlign w:val="subscript"/>
                <w:lang w:val="uk-UA"/>
              </w:rPr>
            </w:pPr>
            <w:r>
              <w:rPr>
                <w:b/>
                <w:sz w:val="22"/>
                <w:szCs w:val="22"/>
                <w:vertAlign w:val="subscript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D628EC" w:rsidRDefault="00E64173" w:rsidP="007D239D">
            <w:pPr>
              <w:rPr>
                <w:sz w:val="22"/>
                <w:szCs w:val="22"/>
              </w:rPr>
            </w:pPr>
            <w:r w:rsidRPr="00D628EC">
              <w:rPr>
                <w:rFonts w:eastAsia="Gungsuh"/>
                <w:sz w:val="22"/>
                <w:szCs w:val="22"/>
                <w:lang w:val="uk-UA"/>
              </w:rPr>
              <w:t>1 раз на 3-6 місяців</w:t>
            </w:r>
          </w:p>
        </w:tc>
        <w:tc>
          <w:tcPr>
            <w:tcW w:w="863" w:type="dxa"/>
          </w:tcPr>
          <w:p w:rsidR="00E64173" w:rsidRPr="00D628EC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D628EC" w:rsidRDefault="00E64173" w:rsidP="005F53A5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061" w:type="dxa"/>
          </w:tcPr>
          <w:p w:rsidR="00E64173" w:rsidRPr="00D628EC" w:rsidRDefault="00E64173" w:rsidP="005F53A5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08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</w:tr>
      <w:tr w:rsidR="00E64173" w:rsidRPr="0074422F" w:rsidTr="0040400C">
        <w:trPr>
          <w:gridAfter w:val="6"/>
          <w:wAfter w:w="6906" w:type="dxa"/>
        </w:trPr>
        <w:tc>
          <w:tcPr>
            <w:tcW w:w="890" w:type="dxa"/>
          </w:tcPr>
          <w:p w:rsidR="00E64173" w:rsidRDefault="00E64173" w:rsidP="005F53A5">
            <w:pPr>
              <w:rPr>
                <w:b/>
                <w:lang w:val="uk-UA"/>
              </w:rPr>
            </w:pPr>
          </w:p>
        </w:tc>
        <w:tc>
          <w:tcPr>
            <w:tcW w:w="4652" w:type="dxa"/>
          </w:tcPr>
          <w:p w:rsidR="00E64173" w:rsidRPr="00D628EC" w:rsidRDefault="00E64173" w:rsidP="00D628EC">
            <w:pPr>
              <w:rPr>
                <w:b/>
                <w:caps/>
                <w:sz w:val="22"/>
                <w:szCs w:val="22"/>
              </w:rPr>
            </w:pPr>
            <w:r w:rsidRPr="00D628EC">
              <w:rPr>
                <w:rFonts w:eastAsia="Gungsuh"/>
                <w:b/>
                <w:sz w:val="22"/>
                <w:szCs w:val="22"/>
                <w:lang w:val="uk-UA"/>
              </w:rPr>
              <w:t>Хлопчики із затримкою статевого розвитку</w:t>
            </w:r>
          </w:p>
        </w:tc>
        <w:tc>
          <w:tcPr>
            <w:tcW w:w="900" w:type="dxa"/>
          </w:tcPr>
          <w:p w:rsidR="00E64173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Default="00E64173" w:rsidP="005F53A5">
            <w:pPr>
              <w:jc w:val="center"/>
              <w:rPr>
                <w:b/>
                <w:sz w:val="22"/>
                <w:szCs w:val="22"/>
                <w:vertAlign w:val="subscript"/>
                <w:lang w:val="uk-UA"/>
              </w:rPr>
            </w:pPr>
            <w:r>
              <w:rPr>
                <w:b/>
                <w:sz w:val="22"/>
                <w:szCs w:val="22"/>
                <w:vertAlign w:val="subscript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D628EC" w:rsidRDefault="00E64173" w:rsidP="007D239D">
            <w:pPr>
              <w:rPr>
                <w:sz w:val="22"/>
                <w:szCs w:val="22"/>
              </w:rPr>
            </w:pPr>
            <w:r w:rsidRPr="00D628EC">
              <w:rPr>
                <w:rFonts w:eastAsia="Gungsuh"/>
                <w:sz w:val="22"/>
                <w:szCs w:val="22"/>
                <w:lang w:val="uk-UA"/>
              </w:rPr>
              <w:t>1 раз на 3-6 місяців</w:t>
            </w:r>
          </w:p>
        </w:tc>
        <w:tc>
          <w:tcPr>
            <w:tcW w:w="863" w:type="dxa"/>
          </w:tcPr>
          <w:p w:rsidR="00E64173" w:rsidRPr="00D628EC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D628EC" w:rsidRDefault="00E64173" w:rsidP="005F53A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1" w:type="dxa"/>
          </w:tcPr>
          <w:p w:rsidR="00E64173" w:rsidRPr="00D628EC" w:rsidRDefault="00E64173" w:rsidP="005F53A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8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</w:tr>
      <w:tr w:rsidR="00E64173" w:rsidRPr="0074422F" w:rsidTr="0040400C">
        <w:trPr>
          <w:gridAfter w:val="6"/>
          <w:wAfter w:w="6906" w:type="dxa"/>
        </w:trPr>
        <w:tc>
          <w:tcPr>
            <w:tcW w:w="890" w:type="dxa"/>
          </w:tcPr>
          <w:p w:rsidR="00E64173" w:rsidRDefault="00E64173" w:rsidP="005F53A5">
            <w:pPr>
              <w:rPr>
                <w:b/>
                <w:lang w:val="uk-UA"/>
              </w:rPr>
            </w:pPr>
          </w:p>
        </w:tc>
        <w:tc>
          <w:tcPr>
            <w:tcW w:w="4652" w:type="dxa"/>
          </w:tcPr>
          <w:p w:rsidR="00E64173" w:rsidRPr="00D628EC" w:rsidRDefault="00E64173" w:rsidP="00D628EC">
            <w:pPr>
              <w:rPr>
                <w:rFonts w:eastAsia="Gungsuh"/>
                <w:b/>
                <w:sz w:val="22"/>
                <w:szCs w:val="22"/>
                <w:lang w:val="uk-UA"/>
              </w:rPr>
            </w:pPr>
            <w:r w:rsidRPr="00D628EC">
              <w:rPr>
                <w:rFonts w:eastAsia="Gungsuh"/>
                <w:b/>
                <w:sz w:val="22"/>
                <w:szCs w:val="22"/>
                <w:lang w:val="uk-UA"/>
              </w:rPr>
              <w:t>Крипторхізм</w:t>
            </w:r>
          </w:p>
        </w:tc>
        <w:tc>
          <w:tcPr>
            <w:tcW w:w="900" w:type="dxa"/>
          </w:tcPr>
          <w:p w:rsidR="00E64173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Default="00E64173" w:rsidP="005F53A5">
            <w:pPr>
              <w:jc w:val="center"/>
              <w:rPr>
                <w:b/>
                <w:sz w:val="22"/>
                <w:szCs w:val="22"/>
                <w:vertAlign w:val="subscript"/>
                <w:lang w:val="uk-UA"/>
              </w:rPr>
            </w:pPr>
            <w:r>
              <w:rPr>
                <w:b/>
                <w:sz w:val="22"/>
                <w:szCs w:val="22"/>
                <w:vertAlign w:val="subscript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CA173D" w:rsidRDefault="00E64173" w:rsidP="007D239D">
            <w:pPr>
              <w:pStyle w:val="Title"/>
              <w:jc w:val="left"/>
              <w:rPr>
                <w:rFonts w:ascii="Times New Roman" w:eastAsia="Gungsuh" w:hAnsi="Times New Roman"/>
                <w:b w:val="0"/>
                <w:sz w:val="22"/>
                <w:szCs w:val="22"/>
              </w:rPr>
            </w:pPr>
            <w:r w:rsidRPr="000D114C">
              <w:rPr>
                <w:rFonts w:ascii="Times New Roman" w:hAnsi="Times New Roman"/>
                <w:b w:val="0"/>
                <w:sz w:val="22"/>
                <w:szCs w:val="22"/>
              </w:rPr>
              <w:t xml:space="preserve">1 раз на 3 міс. при консервативному лікуванні </w:t>
            </w:r>
          </w:p>
        </w:tc>
        <w:tc>
          <w:tcPr>
            <w:tcW w:w="863" w:type="dxa"/>
          </w:tcPr>
          <w:p w:rsidR="00E64173" w:rsidRPr="00D628EC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D628EC" w:rsidRDefault="00E64173" w:rsidP="005F53A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1" w:type="dxa"/>
          </w:tcPr>
          <w:p w:rsidR="00E64173" w:rsidRPr="00D628EC" w:rsidRDefault="00E64173" w:rsidP="005F53A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8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</w:tr>
      <w:tr w:rsidR="00E64173" w:rsidRPr="0074422F" w:rsidTr="0040400C">
        <w:trPr>
          <w:gridAfter w:val="6"/>
          <w:wAfter w:w="6906" w:type="dxa"/>
        </w:trPr>
        <w:tc>
          <w:tcPr>
            <w:tcW w:w="890" w:type="dxa"/>
          </w:tcPr>
          <w:p w:rsidR="00E64173" w:rsidRDefault="00E64173" w:rsidP="005F53A5">
            <w:pPr>
              <w:rPr>
                <w:b/>
                <w:lang w:val="uk-UA"/>
              </w:rPr>
            </w:pPr>
          </w:p>
        </w:tc>
        <w:tc>
          <w:tcPr>
            <w:tcW w:w="4652" w:type="dxa"/>
          </w:tcPr>
          <w:p w:rsidR="00E64173" w:rsidRPr="00D628EC" w:rsidRDefault="00E64173" w:rsidP="00D628EC">
            <w:pPr>
              <w:rPr>
                <w:rFonts w:eastAsia="Gungsuh"/>
                <w:b/>
                <w:sz w:val="22"/>
                <w:szCs w:val="22"/>
                <w:lang w:val="uk-UA"/>
              </w:rPr>
            </w:pPr>
            <w:r w:rsidRPr="00D628EC">
              <w:rPr>
                <w:rFonts w:eastAsia="Gungsuh"/>
                <w:b/>
                <w:sz w:val="22"/>
                <w:szCs w:val="22"/>
                <w:lang w:val="uk-UA"/>
              </w:rPr>
              <w:t>Передчасний статевий розвиток</w:t>
            </w:r>
          </w:p>
        </w:tc>
        <w:tc>
          <w:tcPr>
            <w:tcW w:w="900" w:type="dxa"/>
          </w:tcPr>
          <w:p w:rsidR="00E64173" w:rsidRDefault="00E64173" w:rsidP="005F53A5">
            <w:pPr>
              <w:numPr>
                <w:ilvl w:val="12"/>
                <w:numId w:val="0"/>
              </w:numPr>
              <w:spacing w:line="264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80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6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96" w:type="dxa"/>
          </w:tcPr>
          <w:p w:rsidR="00E64173" w:rsidRDefault="00E64173" w:rsidP="005F53A5">
            <w:pPr>
              <w:jc w:val="center"/>
              <w:rPr>
                <w:b/>
                <w:sz w:val="22"/>
                <w:szCs w:val="22"/>
                <w:vertAlign w:val="subscript"/>
                <w:lang w:val="uk-UA"/>
              </w:rPr>
            </w:pPr>
            <w:r>
              <w:rPr>
                <w:b/>
                <w:sz w:val="22"/>
                <w:szCs w:val="22"/>
                <w:vertAlign w:val="subscript"/>
                <w:lang w:val="uk-UA"/>
              </w:rPr>
              <w:t>+</w:t>
            </w:r>
          </w:p>
        </w:tc>
        <w:tc>
          <w:tcPr>
            <w:tcW w:w="1258" w:type="dxa"/>
          </w:tcPr>
          <w:p w:rsidR="00E64173" w:rsidRPr="00CA173D" w:rsidRDefault="00E64173" w:rsidP="00D628EC">
            <w:pPr>
              <w:pStyle w:val="Title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D114C">
              <w:rPr>
                <w:rFonts w:ascii="Times New Roman" w:eastAsia="Gungsuh" w:hAnsi="Times New Roman"/>
                <w:b w:val="0"/>
                <w:sz w:val="22"/>
                <w:szCs w:val="22"/>
              </w:rPr>
              <w:t>1 раз на 3-6 місяців</w:t>
            </w:r>
          </w:p>
        </w:tc>
        <w:tc>
          <w:tcPr>
            <w:tcW w:w="863" w:type="dxa"/>
          </w:tcPr>
          <w:p w:rsidR="00E64173" w:rsidRPr="00D628EC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07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61" w:type="dxa"/>
          </w:tcPr>
          <w:p w:rsidR="00E64173" w:rsidRPr="00D628EC" w:rsidRDefault="00E64173" w:rsidP="005F53A5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061" w:type="dxa"/>
          </w:tcPr>
          <w:p w:rsidR="00E64173" w:rsidRPr="00D628EC" w:rsidRDefault="00E64173" w:rsidP="005F53A5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08" w:type="dxa"/>
          </w:tcPr>
          <w:p w:rsidR="00E64173" w:rsidRPr="0074422F" w:rsidRDefault="00E64173" w:rsidP="005F53A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</w:tr>
    </w:tbl>
    <w:p w:rsidR="00E64173" w:rsidRDefault="00E64173" w:rsidP="006C441A">
      <w:pPr>
        <w:jc w:val="center"/>
      </w:pPr>
    </w:p>
    <w:sectPr w:rsidR="00E64173" w:rsidSect="008E471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173" w:rsidRDefault="00E64173">
      <w:r>
        <w:separator/>
      </w:r>
    </w:p>
  </w:endnote>
  <w:endnote w:type="continuationSeparator" w:id="0">
    <w:p w:rsidR="00E64173" w:rsidRDefault="00E64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ungsuh">
    <w:altName w:val="Arial Unicode MS"/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173" w:rsidRDefault="00E64173">
      <w:r>
        <w:separator/>
      </w:r>
    </w:p>
  </w:footnote>
  <w:footnote w:type="continuationSeparator" w:id="0">
    <w:p w:rsidR="00E64173" w:rsidRDefault="00E641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1BEED1C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BAB4E9C"/>
    <w:multiLevelType w:val="hybridMultilevel"/>
    <w:tmpl w:val="AAE48E88"/>
    <w:lvl w:ilvl="0" w:tplc="EC400E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033CF"/>
    <w:multiLevelType w:val="singleLevel"/>
    <w:tmpl w:val="A7A28394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">
    <w:nsid w:val="1B414FD8"/>
    <w:multiLevelType w:val="hybridMultilevel"/>
    <w:tmpl w:val="55CCEF76"/>
    <w:lvl w:ilvl="0" w:tplc="89AAD5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83B1D"/>
    <w:multiLevelType w:val="singleLevel"/>
    <w:tmpl w:val="A7A28394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">
    <w:nsid w:val="1F8E42E8"/>
    <w:multiLevelType w:val="hybridMultilevel"/>
    <w:tmpl w:val="FCCA817C"/>
    <w:lvl w:ilvl="0" w:tplc="F4B8C5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D932B4"/>
    <w:multiLevelType w:val="hybridMultilevel"/>
    <w:tmpl w:val="7D34992C"/>
    <w:lvl w:ilvl="0" w:tplc="BD38A64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2A385551"/>
    <w:multiLevelType w:val="hybridMultilevel"/>
    <w:tmpl w:val="C6B2177A"/>
    <w:lvl w:ilvl="0" w:tplc="D86C62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7055A8"/>
    <w:multiLevelType w:val="hybridMultilevel"/>
    <w:tmpl w:val="7B362230"/>
    <w:lvl w:ilvl="0" w:tplc="C6AEB9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A85EE9"/>
    <w:multiLevelType w:val="hybridMultilevel"/>
    <w:tmpl w:val="4B0A2EEE"/>
    <w:lvl w:ilvl="0" w:tplc="346A2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6D64ED"/>
    <w:multiLevelType w:val="hybridMultilevel"/>
    <w:tmpl w:val="A6E091DC"/>
    <w:lvl w:ilvl="0" w:tplc="03ECAC32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5AD269BD"/>
    <w:multiLevelType w:val="hybridMultilevel"/>
    <w:tmpl w:val="AB8A64C4"/>
    <w:lvl w:ilvl="0" w:tplc="5720D9D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6D25B6D"/>
    <w:multiLevelType w:val="singleLevel"/>
    <w:tmpl w:val="A7A28394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4"/>
  </w:num>
  <w:num w:numId="4">
    <w:abstractNumId w:val="12"/>
  </w:num>
  <w:num w:numId="5">
    <w:abstractNumId w:val="9"/>
  </w:num>
  <w:num w:numId="6">
    <w:abstractNumId w:val="10"/>
  </w:num>
  <w:num w:numId="7">
    <w:abstractNumId w:val="6"/>
  </w:num>
  <w:num w:numId="8">
    <w:abstractNumId w:val="5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3A5"/>
    <w:rsid w:val="00004C43"/>
    <w:rsid w:val="0001198B"/>
    <w:rsid w:val="000135A5"/>
    <w:rsid w:val="00015F3A"/>
    <w:rsid w:val="00025C9D"/>
    <w:rsid w:val="00025FAD"/>
    <w:rsid w:val="000313E8"/>
    <w:rsid w:val="00037B4A"/>
    <w:rsid w:val="00040965"/>
    <w:rsid w:val="000438CE"/>
    <w:rsid w:val="00045390"/>
    <w:rsid w:val="000466BC"/>
    <w:rsid w:val="00057A70"/>
    <w:rsid w:val="00062437"/>
    <w:rsid w:val="00062DEE"/>
    <w:rsid w:val="00064DF1"/>
    <w:rsid w:val="000667CF"/>
    <w:rsid w:val="000668F3"/>
    <w:rsid w:val="000700AE"/>
    <w:rsid w:val="00070652"/>
    <w:rsid w:val="0007496F"/>
    <w:rsid w:val="000760CF"/>
    <w:rsid w:val="00080E53"/>
    <w:rsid w:val="00082BE9"/>
    <w:rsid w:val="00084139"/>
    <w:rsid w:val="0009186B"/>
    <w:rsid w:val="00094E0C"/>
    <w:rsid w:val="000952CA"/>
    <w:rsid w:val="000B02EC"/>
    <w:rsid w:val="000B125B"/>
    <w:rsid w:val="000B15FB"/>
    <w:rsid w:val="000C5E1B"/>
    <w:rsid w:val="000C6284"/>
    <w:rsid w:val="000C664C"/>
    <w:rsid w:val="000D03B1"/>
    <w:rsid w:val="000D0B1C"/>
    <w:rsid w:val="000D114C"/>
    <w:rsid w:val="000D405F"/>
    <w:rsid w:val="000E2097"/>
    <w:rsid w:val="000E59C6"/>
    <w:rsid w:val="000E772A"/>
    <w:rsid w:val="000F2587"/>
    <w:rsid w:val="000F4C90"/>
    <w:rsid w:val="00100790"/>
    <w:rsid w:val="00100849"/>
    <w:rsid w:val="001011F5"/>
    <w:rsid w:val="001017C5"/>
    <w:rsid w:val="00101F9C"/>
    <w:rsid w:val="001026DE"/>
    <w:rsid w:val="0011274B"/>
    <w:rsid w:val="001157A4"/>
    <w:rsid w:val="00123F7F"/>
    <w:rsid w:val="00126045"/>
    <w:rsid w:val="001308DC"/>
    <w:rsid w:val="00136CA4"/>
    <w:rsid w:val="0014052B"/>
    <w:rsid w:val="00143802"/>
    <w:rsid w:val="0014415D"/>
    <w:rsid w:val="00147012"/>
    <w:rsid w:val="00150790"/>
    <w:rsid w:val="00151734"/>
    <w:rsid w:val="001518EE"/>
    <w:rsid w:val="001527BE"/>
    <w:rsid w:val="00152EF6"/>
    <w:rsid w:val="001539BF"/>
    <w:rsid w:val="00157A60"/>
    <w:rsid w:val="00161AD2"/>
    <w:rsid w:val="00162B44"/>
    <w:rsid w:val="001666A8"/>
    <w:rsid w:val="0016726B"/>
    <w:rsid w:val="0017745E"/>
    <w:rsid w:val="001810B8"/>
    <w:rsid w:val="001831E8"/>
    <w:rsid w:val="001864E7"/>
    <w:rsid w:val="001924E4"/>
    <w:rsid w:val="00197BA6"/>
    <w:rsid w:val="001A0B4B"/>
    <w:rsid w:val="001A1E64"/>
    <w:rsid w:val="001A5590"/>
    <w:rsid w:val="001A67CE"/>
    <w:rsid w:val="001A7E41"/>
    <w:rsid w:val="001B1888"/>
    <w:rsid w:val="001B1B8F"/>
    <w:rsid w:val="001C06EF"/>
    <w:rsid w:val="001C0D23"/>
    <w:rsid w:val="001C207F"/>
    <w:rsid w:val="001C3C19"/>
    <w:rsid w:val="001C7E41"/>
    <w:rsid w:val="001D3E03"/>
    <w:rsid w:val="001D4BD2"/>
    <w:rsid w:val="001D53C9"/>
    <w:rsid w:val="001D542F"/>
    <w:rsid w:val="001D55A2"/>
    <w:rsid w:val="001D7395"/>
    <w:rsid w:val="001E1D57"/>
    <w:rsid w:val="001E3FDE"/>
    <w:rsid w:val="001E6E0F"/>
    <w:rsid w:val="001E74BE"/>
    <w:rsid w:val="001E776D"/>
    <w:rsid w:val="001F25DA"/>
    <w:rsid w:val="001F3D57"/>
    <w:rsid w:val="001F4FAE"/>
    <w:rsid w:val="001F590D"/>
    <w:rsid w:val="0020017F"/>
    <w:rsid w:val="002025DB"/>
    <w:rsid w:val="00204A42"/>
    <w:rsid w:val="00217483"/>
    <w:rsid w:val="002175BA"/>
    <w:rsid w:val="00223D8A"/>
    <w:rsid w:val="00225A37"/>
    <w:rsid w:val="002315B4"/>
    <w:rsid w:val="00233473"/>
    <w:rsid w:val="0023473E"/>
    <w:rsid w:val="00234D75"/>
    <w:rsid w:val="00235870"/>
    <w:rsid w:val="0024311E"/>
    <w:rsid w:val="00250A23"/>
    <w:rsid w:val="002556B6"/>
    <w:rsid w:val="00256489"/>
    <w:rsid w:val="00260AE7"/>
    <w:rsid w:val="0026210C"/>
    <w:rsid w:val="00264BBD"/>
    <w:rsid w:val="00272875"/>
    <w:rsid w:val="00273D0E"/>
    <w:rsid w:val="002745BB"/>
    <w:rsid w:val="00276C4C"/>
    <w:rsid w:val="002820D4"/>
    <w:rsid w:val="00284081"/>
    <w:rsid w:val="002A01E4"/>
    <w:rsid w:val="002A0DB1"/>
    <w:rsid w:val="002A4873"/>
    <w:rsid w:val="002B007E"/>
    <w:rsid w:val="002B5D7C"/>
    <w:rsid w:val="002D1522"/>
    <w:rsid w:val="002D230E"/>
    <w:rsid w:val="002E1AB5"/>
    <w:rsid w:val="002E5F48"/>
    <w:rsid w:val="002F1517"/>
    <w:rsid w:val="002F50B1"/>
    <w:rsid w:val="002F6878"/>
    <w:rsid w:val="00303864"/>
    <w:rsid w:val="00305CFE"/>
    <w:rsid w:val="00307D91"/>
    <w:rsid w:val="00310991"/>
    <w:rsid w:val="00310F1D"/>
    <w:rsid w:val="00311BAF"/>
    <w:rsid w:val="00311CBA"/>
    <w:rsid w:val="003126C0"/>
    <w:rsid w:val="003179DE"/>
    <w:rsid w:val="00317E4C"/>
    <w:rsid w:val="00326671"/>
    <w:rsid w:val="00335D99"/>
    <w:rsid w:val="00343168"/>
    <w:rsid w:val="00343A6B"/>
    <w:rsid w:val="00344D68"/>
    <w:rsid w:val="003522AD"/>
    <w:rsid w:val="00353F70"/>
    <w:rsid w:val="00354ECB"/>
    <w:rsid w:val="00356054"/>
    <w:rsid w:val="003659E2"/>
    <w:rsid w:val="0036634C"/>
    <w:rsid w:val="003675E5"/>
    <w:rsid w:val="0037097B"/>
    <w:rsid w:val="00373F2A"/>
    <w:rsid w:val="00382C16"/>
    <w:rsid w:val="00390BCE"/>
    <w:rsid w:val="00393725"/>
    <w:rsid w:val="00395F15"/>
    <w:rsid w:val="003A1233"/>
    <w:rsid w:val="003A35CC"/>
    <w:rsid w:val="003A6360"/>
    <w:rsid w:val="003A6828"/>
    <w:rsid w:val="003B048F"/>
    <w:rsid w:val="003B3CD3"/>
    <w:rsid w:val="003B5BF2"/>
    <w:rsid w:val="003C3D3C"/>
    <w:rsid w:val="003D4C1A"/>
    <w:rsid w:val="003D4E53"/>
    <w:rsid w:val="003E190B"/>
    <w:rsid w:val="003E3601"/>
    <w:rsid w:val="003E48A7"/>
    <w:rsid w:val="003E6375"/>
    <w:rsid w:val="003F19CA"/>
    <w:rsid w:val="003F29AF"/>
    <w:rsid w:val="003F3012"/>
    <w:rsid w:val="003F3D66"/>
    <w:rsid w:val="003F404E"/>
    <w:rsid w:val="003F42E2"/>
    <w:rsid w:val="003F7B95"/>
    <w:rsid w:val="0040145A"/>
    <w:rsid w:val="004016B0"/>
    <w:rsid w:val="00402D74"/>
    <w:rsid w:val="0040400C"/>
    <w:rsid w:val="004067F6"/>
    <w:rsid w:val="0040717D"/>
    <w:rsid w:val="004136E6"/>
    <w:rsid w:val="00413D75"/>
    <w:rsid w:val="00417DE2"/>
    <w:rsid w:val="004201A2"/>
    <w:rsid w:val="00420958"/>
    <w:rsid w:val="00420A1F"/>
    <w:rsid w:val="004267AD"/>
    <w:rsid w:val="00426D3C"/>
    <w:rsid w:val="00427E6E"/>
    <w:rsid w:val="00432588"/>
    <w:rsid w:val="00443A06"/>
    <w:rsid w:val="00445686"/>
    <w:rsid w:val="00447D41"/>
    <w:rsid w:val="0045477E"/>
    <w:rsid w:val="00454D9E"/>
    <w:rsid w:val="00461310"/>
    <w:rsid w:val="0046499D"/>
    <w:rsid w:val="00466A57"/>
    <w:rsid w:val="004744A3"/>
    <w:rsid w:val="0047620C"/>
    <w:rsid w:val="0048460A"/>
    <w:rsid w:val="004909C7"/>
    <w:rsid w:val="00492648"/>
    <w:rsid w:val="00494A1A"/>
    <w:rsid w:val="004956C7"/>
    <w:rsid w:val="0049657A"/>
    <w:rsid w:val="00496974"/>
    <w:rsid w:val="004A02A9"/>
    <w:rsid w:val="004A420D"/>
    <w:rsid w:val="004A6653"/>
    <w:rsid w:val="004C1C46"/>
    <w:rsid w:val="004C2E7B"/>
    <w:rsid w:val="004D08DF"/>
    <w:rsid w:val="004D1FC7"/>
    <w:rsid w:val="004D2395"/>
    <w:rsid w:val="004D2F59"/>
    <w:rsid w:val="004F6D19"/>
    <w:rsid w:val="00500234"/>
    <w:rsid w:val="005008D1"/>
    <w:rsid w:val="00503BE4"/>
    <w:rsid w:val="00503FCF"/>
    <w:rsid w:val="00504FDF"/>
    <w:rsid w:val="005077C4"/>
    <w:rsid w:val="005172A4"/>
    <w:rsid w:val="00523B85"/>
    <w:rsid w:val="005276AB"/>
    <w:rsid w:val="005314E6"/>
    <w:rsid w:val="00533193"/>
    <w:rsid w:val="00533416"/>
    <w:rsid w:val="00533B54"/>
    <w:rsid w:val="00535B48"/>
    <w:rsid w:val="00541311"/>
    <w:rsid w:val="00543068"/>
    <w:rsid w:val="00544F10"/>
    <w:rsid w:val="00550FEA"/>
    <w:rsid w:val="0055280F"/>
    <w:rsid w:val="005547BE"/>
    <w:rsid w:val="00554943"/>
    <w:rsid w:val="00555DF2"/>
    <w:rsid w:val="00561192"/>
    <w:rsid w:val="00562D87"/>
    <w:rsid w:val="00563D54"/>
    <w:rsid w:val="00564216"/>
    <w:rsid w:val="0057056B"/>
    <w:rsid w:val="00574463"/>
    <w:rsid w:val="00576773"/>
    <w:rsid w:val="00577976"/>
    <w:rsid w:val="0058417D"/>
    <w:rsid w:val="0058752F"/>
    <w:rsid w:val="00587A17"/>
    <w:rsid w:val="00587F30"/>
    <w:rsid w:val="005911FC"/>
    <w:rsid w:val="00592478"/>
    <w:rsid w:val="00594968"/>
    <w:rsid w:val="00595DA4"/>
    <w:rsid w:val="0059680A"/>
    <w:rsid w:val="005A0FA7"/>
    <w:rsid w:val="005A272F"/>
    <w:rsid w:val="005A4F87"/>
    <w:rsid w:val="005A6FCC"/>
    <w:rsid w:val="005B0E5D"/>
    <w:rsid w:val="005B1731"/>
    <w:rsid w:val="005B2B60"/>
    <w:rsid w:val="005C0496"/>
    <w:rsid w:val="005C53BB"/>
    <w:rsid w:val="005C6927"/>
    <w:rsid w:val="005C7F0B"/>
    <w:rsid w:val="005D0169"/>
    <w:rsid w:val="005D0208"/>
    <w:rsid w:val="005D2B77"/>
    <w:rsid w:val="005D315F"/>
    <w:rsid w:val="005D4A40"/>
    <w:rsid w:val="005D56F3"/>
    <w:rsid w:val="005E35A5"/>
    <w:rsid w:val="005E7392"/>
    <w:rsid w:val="005E7726"/>
    <w:rsid w:val="005F2BC5"/>
    <w:rsid w:val="005F53A5"/>
    <w:rsid w:val="005F5BF4"/>
    <w:rsid w:val="00601C1A"/>
    <w:rsid w:val="00605CC9"/>
    <w:rsid w:val="00606E95"/>
    <w:rsid w:val="0060787A"/>
    <w:rsid w:val="0061686A"/>
    <w:rsid w:val="00616A46"/>
    <w:rsid w:val="006221E5"/>
    <w:rsid w:val="00624F7C"/>
    <w:rsid w:val="00636C1D"/>
    <w:rsid w:val="006431D8"/>
    <w:rsid w:val="00646B21"/>
    <w:rsid w:val="0065010D"/>
    <w:rsid w:val="0065222A"/>
    <w:rsid w:val="00652A83"/>
    <w:rsid w:val="00653618"/>
    <w:rsid w:val="00656B11"/>
    <w:rsid w:val="0065731B"/>
    <w:rsid w:val="00657F8C"/>
    <w:rsid w:val="00665806"/>
    <w:rsid w:val="00672B62"/>
    <w:rsid w:val="006732A2"/>
    <w:rsid w:val="0067334D"/>
    <w:rsid w:val="00675BAD"/>
    <w:rsid w:val="00683994"/>
    <w:rsid w:val="006853BD"/>
    <w:rsid w:val="00685C68"/>
    <w:rsid w:val="00693A71"/>
    <w:rsid w:val="00694A6C"/>
    <w:rsid w:val="006A07A9"/>
    <w:rsid w:val="006A27EC"/>
    <w:rsid w:val="006B2BE3"/>
    <w:rsid w:val="006B2CFA"/>
    <w:rsid w:val="006B4C58"/>
    <w:rsid w:val="006B699D"/>
    <w:rsid w:val="006B7227"/>
    <w:rsid w:val="006C0285"/>
    <w:rsid w:val="006C1B30"/>
    <w:rsid w:val="006C441A"/>
    <w:rsid w:val="006C5B68"/>
    <w:rsid w:val="006D2281"/>
    <w:rsid w:val="006D2D14"/>
    <w:rsid w:val="006D6EAA"/>
    <w:rsid w:val="006D795C"/>
    <w:rsid w:val="006E08E5"/>
    <w:rsid w:val="006E4B14"/>
    <w:rsid w:val="006F0BE5"/>
    <w:rsid w:val="006F334F"/>
    <w:rsid w:val="00701D52"/>
    <w:rsid w:val="00704D94"/>
    <w:rsid w:val="00705F09"/>
    <w:rsid w:val="007161CD"/>
    <w:rsid w:val="0072327A"/>
    <w:rsid w:val="007253EE"/>
    <w:rsid w:val="00727922"/>
    <w:rsid w:val="0073183D"/>
    <w:rsid w:val="00736B10"/>
    <w:rsid w:val="00737B20"/>
    <w:rsid w:val="00741ACF"/>
    <w:rsid w:val="0074422F"/>
    <w:rsid w:val="007513A2"/>
    <w:rsid w:val="0075289E"/>
    <w:rsid w:val="00756623"/>
    <w:rsid w:val="00756EEA"/>
    <w:rsid w:val="00760706"/>
    <w:rsid w:val="00762563"/>
    <w:rsid w:val="0076348D"/>
    <w:rsid w:val="00763CE6"/>
    <w:rsid w:val="007647C5"/>
    <w:rsid w:val="00765649"/>
    <w:rsid w:val="0076638D"/>
    <w:rsid w:val="00771A7A"/>
    <w:rsid w:val="007745F0"/>
    <w:rsid w:val="00775457"/>
    <w:rsid w:val="00777611"/>
    <w:rsid w:val="00782663"/>
    <w:rsid w:val="00782A09"/>
    <w:rsid w:val="007831E7"/>
    <w:rsid w:val="007862A1"/>
    <w:rsid w:val="007919E2"/>
    <w:rsid w:val="00793C8E"/>
    <w:rsid w:val="00795B40"/>
    <w:rsid w:val="00796C88"/>
    <w:rsid w:val="007A17F8"/>
    <w:rsid w:val="007A4C63"/>
    <w:rsid w:val="007B00D2"/>
    <w:rsid w:val="007B6E82"/>
    <w:rsid w:val="007B7309"/>
    <w:rsid w:val="007C00B8"/>
    <w:rsid w:val="007C080C"/>
    <w:rsid w:val="007D239D"/>
    <w:rsid w:val="007D3BF1"/>
    <w:rsid w:val="007D463C"/>
    <w:rsid w:val="007D5CD9"/>
    <w:rsid w:val="007D7BA1"/>
    <w:rsid w:val="007E4DBC"/>
    <w:rsid w:val="007E524E"/>
    <w:rsid w:val="007E74DA"/>
    <w:rsid w:val="007F028D"/>
    <w:rsid w:val="007F508C"/>
    <w:rsid w:val="007F5AD1"/>
    <w:rsid w:val="007F5E22"/>
    <w:rsid w:val="00800ED1"/>
    <w:rsid w:val="0080165D"/>
    <w:rsid w:val="00803B17"/>
    <w:rsid w:val="00803F7E"/>
    <w:rsid w:val="00807EFB"/>
    <w:rsid w:val="00810C65"/>
    <w:rsid w:val="00811A61"/>
    <w:rsid w:val="00812B7D"/>
    <w:rsid w:val="0081388A"/>
    <w:rsid w:val="00816181"/>
    <w:rsid w:val="00840458"/>
    <w:rsid w:val="008470E7"/>
    <w:rsid w:val="00847179"/>
    <w:rsid w:val="00850B56"/>
    <w:rsid w:val="00850CBE"/>
    <w:rsid w:val="00850E8C"/>
    <w:rsid w:val="00854BA9"/>
    <w:rsid w:val="0085677E"/>
    <w:rsid w:val="0086617F"/>
    <w:rsid w:val="00867541"/>
    <w:rsid w:val="00867A0B"/>
    <w:rsid w:val="00875202"/>
    <w:rsid w:val="00876784"/>
    <w:rsid w:val="00880E60"/>
    <w:rsid w:val="008838EB"/>
    <w:rsid w:val="00883CD0"/>
    <w:rsid w:val="00885A42"/>
    <w:rsid w:val="00892172"/>
    <w:rsid w:val="008A28B8"/>
    <w:rsid w:val="008A33A8"/>
    <w:rsid w:val="008A5C9C"/>
    <w:rsid w:val="008A628E"/>
    <w:rsid w:val="008B6730"/>
    <w:rsid w:val="008B6DB2"/>
    <w:rsid w:val="008B7279"/>
    <w:rsid w:val="008B7413"/>
    <w:rsid w:val="008B7DBC"/>
    <w:rsid w:val="008C1BCF"/>
    <w:rsid w:val="008C1C3B"/>
    <w:rsid w:val="008C44EF"/>
    <w:rsid w:val="008C4956"/>
    <w:rsid w:val="008C5D35"/>
    <w:rsid w:val="008C5F40"/>
    <w:rsid w:val="008C747F"/>
    <w:rsid w:val="008C7CCE"/>
    <w:rsid w:val="008D31FE"/>
    <w:rsid w:val="008D3C46"/>
    <w:rsid w:val="008D6AE2"/>
    <w:rsid w:val="008E1684"/>
    <w:rsid w:val="008E16F7"/>
    <w:rsid w:val="008E4710"/>
    <w:rsid w:val="008E6451"/>
    <w:rsid w:val="00900E8F"/>
    <w:rsid w:val="0090231A"/>
    <w:rsid w:val="009077D7"/>
    <w:rsid w:val="0090793B"/>
    <w:rsid w:val="00907A92"/>
    <w:rsid w:val="00911069"/>
    <w:rsid w:val="0091107A"/>
    <w:rsid w:val="00911090"/>
    <w:rsid w:val="00912373"/>
    <w:rsid w:val="009236B0"/>
    <w:rsid w:val="00925863"/>
    <w:rsid w:val="009262BA"/>
    <w:rsid w:val="00926FCE"/>
    <w:rsid w:val="00931DD7"/>
    <w:rsid w:val="00955C25"/>
    <w:rsid w:val="00957009"/>
    <w:rsid w:val="00962B83"/>
    <w:rsid w:val="009655F7"/>
    <w:rsid w:val="00970DD4"/>
    <w:rsid w:val="00980E9F"/>
    <w:rsid w:val="0098256F"/>
    <w:rsid w:val="00985E41"/>
    <w:rsid w:val="009870B9"/>
    <w:rsid w:val="009A63FA"/>
    <w:rsid w:val="009B0CBE"/>
    <w:rsid w:val="009B2847"/>
    <w:rsid w:val="009B4609"/>
    <w:rsid w:val="009B4E4E"/>
    <w:rsid w:val="009B715C"/>
    <w:rsid w:val="009C100A"/>
    <w:rsid w:val="009C68AD"/>
    <w:rsid w:val="009D3809"/>
    <w:rsid w:val="009D7F96"/>
    <w:rsid w:val="009E7368"/>
    <w:rsid w:val="009F023C"/>
    <w:rsid w:val="009F10D4"/>
    <w:rsid w:val="009F1AB2"/>
    <w:rsid w:val="009F20CC"/>
    <w:rsid w:val="009F2AEE"/>
    <w:rsid w:val="009F4847"/>
    <w:rsid w:val="009F7999"/>
    <w:rsid w:val="00A027DC"/>
    <w:rsid w:val="00A04026"/>
    <w:rsid w:val="00A05472"/>
    <w:rsid w:val="00A10EEA"/>
    <w:rsid w:val="00A207FA"/>
    <w:rsid w:val="00A20D49"/>
    <w:rsid w:val="00A2281A"/>
    <w:rsid w:val="00A33667"/>
    <w:rsid w:val="00A376FC"/>
    <w:rsid w:val="00A42E2E"/>
    <w:rsid w:val="00A4525A"/>
    <w:rsid w:val="00A4738B"/>
    <w:rsid w:val="00A51CB3"/>
    <w:rsid w:val="00A529AE"/>
    <w:rsid w:val="00A572D8"/>
    <w:rsid w:val="00A62302"/>
    <w:rsid w:val="00A6259D"/>
    <w:rsid w:val="00A62FA5"/>
    <w:rsid w:val="00A64937"/>
    <w:rsid w:val="00A66750"/>
    <w:rsid w:val="00A70E3A"/>
    <w:rsid w:val="00A7528C"/>
    <w:rsid w:val="00A7531B"/>
    <w:rsid w:val="00A76038"/>
    <w:rsid w:val="00A76C37"/>
    <w:rsid w:val="00A82A20"/>
    <w:rsid w:val="00A85920"/>
    <w:rsid w:val="00A864C0"/>
    <w:rsid w:val="00A958AA"/>
    <w:rsid w:val="00A95C74"/>
    <w:rsid w:val="00A964AA"/>
    <w:rsid w:val="00AA51AB"/>
    <w:rsid w:val="00AA61F8"/>
    <w:rsid w:val="00AA6C7B"/>
    <w:rsid w:val="00AB2A36"/>
    <w:rsid w:val="00AB2D4F"/>
    <w:rsid w:val="00AB55AC"/>
    <w:rsid w:val="00AC2FF4"/>
    <w:rsid w:val="00AD05EC"/>
    <w:rsid w:val="00AD6CBB"/>
    <w:rsid w:val="00AD711B"/>
    <w:rsid w:val="00AE0A3D"/>
    <w:rsid w:val="00AF4C0C"/>
    <w:rsid w:val="00AF53EB"/>
    <w:rsid w:val="00AF5C26"/>
    <w:rsid w:val="00AF661D"/>
    <w:rsid w:val="00B004F6"/>
    <w:rsid w:val="00B051B8"/>
    <w:rsid w:val="00B054AC"/>
    <w:rsid w:val="00B11818"/>
    <w:rsid w:val="00B119FD"/>
    <w:rsid w:val="00B134F5"/>
    <w:rsid w:val="00B1575B"/>
    <w:rsid w:val="00B1595F"/>
    <w:rsid w:val="00B23DBB"/>
    <w:rsid w:val="00B27EB5"/>
    <w:rsid w:val="00B31325"/>
    <w:rsid w:val="00B349D9"/>
    <w:rsid w:val="00B357B4"/>
    <w:rsid w:val="00B36455"/>
    <w:rsid w:val="00B41D38"/>
    <w:rsid w:val="00B43F98"/>
    <w:rsid w:val="00B474F2"/>
    <w:rsid w:val="00B537DD"/>
    <w:rsid w:val="00B63DA7"/>
    <w:rsid w:val="00B63E29"/>
    <w:rsid w:val="00B64514"/>
    <w:rsid w:val="00B6486B"/>
    <w:rsid w:val="00B70482"/>
    <w:rsid w:val="00B70709"/>
    <w:rsid w:val="00B73D7E"/>
    <w:rsid w:val="00B74327"/>
    <w:rsid w:val="00B76A21"/>
    <w:rsid w:val="00B80DCD"/>
    <w:rsid w:val="00B81796"/>
    <w:rsid w:val="00B81AA5"/>
    <w:rsid w:val="00B83F14"/>
    <w:rsid w:val="00B84B9A"/>
    <w:rsid w:val="00B86FD9"/>
    <w:rsid w:val="00B944FC"/>
    <w:rsid w:val="00B94E94"/>
    <w:rsid w:val="00BB2C60"/>
    <w:rsid w:val="00BB2FD2"/>
    <w:rsid w:val="00BC0134"/>
    <w:rsid w:val="00BC3073"/>
    <w:rsid w:val="00BC31DD"/>
    <w:rsid w:val="00BD0004"/>
    <w:rsid w:val="00BD08F6"/>
    <w:rsid w:val="00BD5181"/>
    <w:rsid w:val="00BD5D1A"/>
    <w:rsid w:val="00BE3879"/>
    <w:rsid w:val="00BE51F5"/>
    <w:rsid w:val="00BE7634"/>
    <w:rsid w:val="00BF2012"/>
    <w:rsid w:val="00BF42EE"/>
    <w:rsid w:val="00BF46F0"/>
    <w:rsid w:val="00BF7C01"/>
    <w:rsid w:val="00C077DB"/>
    <w:rsid w:val="00C07878"/>
    <w:rsid w:val="00C0788F"/>
    <w:rsid w:val="00C10199"/>
    <w:rsid w:val="00C11AE4"/>
    <w:rsid w:val="00C179BF"/>
    <w:rsid w:val="00C22718"/>
    <w:rsid w:val="00C24C66"/>
    <w:rsid w:val="00C252F6"/>
    <w:rsid w:val="00C25553"/>
    <w:rsid w:val="00C30E59"/>
    <w:rsid w:val="00C33F5A"/>
    <w:rsid w:val="00C34F02"/>
    <w:rsid w:val="00C37F51"/>
    <w:rsid w:val="00C424C4"/>
    <w:rsid w:val="00C42D92"/>
    <w:rsid w:val="00C43B88"/>
    <w:rsid w:val="00C442B1"/>
    <w:rsid w:val="00C44E6C"/>
    <w:rsid w:val="00C45303"/>
    <w:rsid w:val="00C46AFD"/>
    <w:rsid w:val="00C5212E"/>
    <w:rsid w:val="00C522B0"/>
    <w:rsid w:val="00C54AF0"/>
    <w:rsid w:val="00C57FE7"/>
    <w:rsid w:val="00C601B1"/>
    <w:rsid w:val="00C61E88"/>
    <w:rsid w:val="00C6267E"/>
    <w:rsid w:val="00C635C7"/>
    <w:rsid w:val="00C64A8A"/>
    <w:rsid w:val="00C64F81"/>
    <w:rsid w:val="00C650E2"/>
    <w:rsid w:val="00C7017D"/>
    <w:rsid w:val="00C70EF4"/>
    <w:rsid w:val="00C73D15"/>
    <w:rsid w:val="00C77FC6"/>
    <w:rsid w:val="00C83587"/>
    <w:rsid w:val="00C85962"/>
    <w:rsid w:val="00C90B33"/>
    <w:rsid w:val="00C91889"/>
    <w:rsid w:val="00C94454"/>
    <w:rsid w:val="00C94AE6"/>
    <w:rsid w:val="00C967EA"/>
    <w:rsid w:val="00CA023D"/>
    <w:rsid w:val="00CA173D"/>
    <w:rsid w:val="00CA1AB5"/>
    <w:rsid w:val="00CB0E36"/>
    <w:rsid w:val="00CB5A9F"/>
    <w:rsid w:val="00CC2305"/>
    <w:rsid w:val="00CC3C4D"/>
    <w:rsid w:val="00CC5DA2"/>
    <w:rsid w:val="00CD2636"/>
    <w:rsid w:val="00CD4032"/>
    <w:rsid w:val="00CD5509"/>
    <w:rsid w:val="00CE0359"/>
    <w:rsid w:val="00CE1FD3"/>
    <w:rsid w:val="00CE2DD5"/>
    <w:rsid w:val="00CE440C"/>
    <w:rsid w:val="00CE487B"/>
    <w:rsid w:val="00CE6DEF"/>
    <w:rsid w:val="00CE7480"/>
    <w:rsid w:val="00CE7A09"/>
    <w:rsid w:val="00CF3917"/>
    <w:rsid w:val="00CF48A2"/>
    <w:rsid w:val="00D048B2"/>
    <w:rsid w:val="00D072E1"/>
    <w:rsid w:val="00D11019"/>
    <w:rsid w:val="00D11C55"/>
    <w:rsid w:val="00D13991"/>
    <w:rsid w:val="00D162DF"/>
    <w:rsid w:val="00D23F29"/>
    <w:rsid w:val="00D300D0"/>
    <w:rsid w:val="00D324D3"/>
    <w:rsid w:val="00D35CB7"/>
    <w:rsid w:val="00D4139C"/>
    <w:rsid w:val="00D42334"/>
    <w:rsid w:val="00D44105"/>
    <w:rsid w:val="00D44D65"/>
    <w:rsid w:val="00D51459"/>
    <w:rsid w:val="00D53379"/>
    <w:rsid w:val="00D60972"/>
    <w:rsid w:val="00D60B8C"/>
    <w:rsid w:val="00D628EC"/>
    <w:rsid w:val="00D65C36"/>
    <w:rsid w:val="00D717BA"/>
    <w:rsid w:val="00D74163"/>
    <w:rsid w:val="00D756E7"/>
    <w:rsid w:val="00D77149"/>
    <w:rsid w:val="00D77C7D"/>
    <w:rsid w:val="00D870E3"/>
    <w:rsid w:val="00D873C4"/>
    <w:rsid w:val="00D91BE2"/>
    <w:rsid w:val="00D91C43"/>
    <w:rsid w:val="00D974CC"/>
    <w:rsid w:val="00DA1628"/>
    <w:rsid w:val="00DA4188"/>
    <w:rsid w:val="00DA4B5E"/>
    <w:rsid w:val="00DA5083"/>
    <w:rsid w:val="00DA6665"/>
    <w:rsid w:val="00DB2485"/>
    <w:rsid w:val="00DB2F1F"/>
    <w:rsid w:val="00DB36D5"/>
    <w:rsid w:val="00DB553E"/>
    <w:rsid w:val="00DB68A9"/>
    <w:rsid w:val="00DC022A"/>
    <w:rsid w:val="00DC062B"/>
    <w:rsid w:val="00DC0937"/>
    <w:rsid w:val="00DC0E59"/>
    <w:rsid w:val="00DC6D5E"/>
    <w:rsid w:val="00DD00C2"/>
    <w:rsid w:val="00DD22FC"/>
    <w:rsid w:val="00DD7E61"/>
    <w:rsid w:val="00DE2945"/>
    <w:rsid w:val="00DE4842"/>
    <w:rsid w:val="00DF27BE"/>
    <w:rsid w:val="00DF64D0"/>
    <w:rsid w:val="00DF72BA"/>
    <w:rsid w:val="00E01776"/>
    <w:rsid w:val="00E0270F"/>
    <w:rsid w:val="00E0288C"/>
    <w:rsid w:val="00E07DA1"/>
    <w:rsid w:val="00E1244B"/>
    <w:rsid w:val="00E13205"/>
    <w:rsid w:val="00E156AF"/>
    <w:rsid w:val="00E246E9"/>
    <w:rsid w:val="00E26A6E"/>
    <w:rsid w:val="00E35A08"/>
    <w:rsid w:val="00E35A93"/>
    <w:rsid w:val="00E51997"/>
    <w:rsid w:val="00E566FE"/>
    <w:rsid w:val="00E64173"/>
    <w:rsid w:val="00E67FE2"/>
    <w:rsid w:val="00E71C73"/>
    <w:rsid w:val="00E72F19"/>
    <w:rsid w:val="00E739CA"/>
    <w:rsid w:val="00E74AB3"/>
    <w:rsid w:val="00E76BEF"/>
    <w:rsid w:val="00E91820"/>
    <w:rsid w:val="00E92275"/>
    <w:rsid w:val="00E93F5A"/>
    <w:rsid w:val="00E94858"/>
    <w:rsid w:val="00E970FE"/>
    <w:rsid w:val="00E9747A"/>
    <w:rsid w:val="00E978F9"/>
    <w:rsid w:val="00EA1D5D"/>
    <w:rsid w:val="00EA24BC"/>
    <w:rsid w:val="00EA265B"/>
    <w:rsid w:val="00EA5366"/>
    <w:rsid w:val="00EA6F38"/>
    <w:rsid w:val="00EA793C"/>
    <w:rsid w:val="00EC205F"/>
    <w:rsid w:val="00EC2AC2"/>
    <w:rsid w:val="00ED1433"/>
    <w:rsid w:val="00ED38EF"/>
    <w:rsid w:val="00ED68B5"/>
    <w:rsid w:val="00EE5F8E"/>
    <w:rsid w:val="00EE7272"/>
    <w:rsid w:val="00EF0BB8"/>
    <w:rsid w:val="00EF36A5"/>
    <w:rsid w:val="00EF4D6C"/>
    <w:rsid w:val="00EF4E01"/>
    <w:rsid w:val="00EF62C3"/>
    <w:rsid w:val="00EF6DD0"/>
    <w:rsid w:val="00F0137D"/>
    <w:rsid w:val="00F03D32"/>
    <w:rsid w:val="00F0438E"/>
    <w:rsid w:val="00F126C8"/>
    <w:rsid w:val="00F15D48"/>
    <w:rsid w:val="00F260EF"/>
    <w:rsid w:val="00F27177"/>
    <w:rsid w:val="00F30C38"/>
    <w:rsid w:val="00F30E3E"/>
    <w:rsid w:val="00F31BA4"/>
    <w:rsid w:val="00F321EC"/>
    <w:rsid w:val="00F32369"/>
    <w:rsid w:val="00F41521"/>
    <w:rsid w:val="00F43103"/>
    <w:rsid w:val="00F43C87"/>
    <w:rsid w:val="00F46803"/>
    <w:rsid w:val="00F472BF"/>
    <w:rsid w:val="00F5006D"/>
    <w:rsid w:val="00F55A00"/>
    <w:rsid w:val="00F61ACE"/>
    <w:rsid w:val="00F62826"/>
    <w:rsid w:val="00F62E66"/>
    <w:rsid w:val="00F634E9"/>
    <w:rsid w:val="00F71197"/>
    <w:rsid w:val="00F74BE7"/>
    <w:rsid w:val="00F75B1D"/>
    <w:rsid w:val="00F75CA8"/>
    <w:rsid w:val="00F77D46"/>
    <w:rsid w:val="00F832E3"/>
    <w:rsid w:val="00F834F8"/>
    <w:rsid w:val="00F839DA"/>
    <w:rsid w:val="00F93B8A"/>
    <w:rsid w:val="00F94BEB"/>
    <w:rsid w:val="00FA0189"/>
    <w:rsid w:val="00FA169B"/>
    <w:rsid w:val="00FA1E96"/>
    <w:rsid w:val="00FA7676"/>
    <w:rsid w:val="00FB0BE8"/>
    <w:rsid w:val="00FB28B7"/>
    <w:rsid w:val="00FB2BEB"/>
    <w:rsid w:val="00FB6166"/>
    <w:rsid w:val="00FB6864"/>
    <w:rsid w:val="00FB7C12"/>
    <w:rsid w:val="00FC15A4"/>
    <w:rsid w:val="00FC5B87"/>
    <w:rsid w:val="00FC6024"/>
    <w:rsid w:val="00FD59CE"/>
    <w:rsid w:val="00FD7235"/>
    <w:rsid w:val="00FE197D"/>
    <w:rsid w:val="00FE3B63"/>
    <w:rsid w:val="00FE46C5"/>
    <w:rsid w:val="00FF0B49"/>
    <w:rsid w:val="00FF1594"/>
    <w:rsid w:val="00FF1A83"/>
    <w:rsid w:val="00FF6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F53A5"/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53A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53A5"/>
    <w:pPr>
      <w:keepNext/>
      <w:spacing w:line="360" w:lineRule="auto"/>
      <w:ind w:firstLine="709"/>
      <w:jc w:val="right"/>
      <w:outlineLvl w:val="1"/>
    </w:pPr>
    <w:rPr>
      <w:sz w:val="28"/>
      <w:szCs w:val="24"/>
      <w:lang w:val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53A5"/>
    <w:pPr>
      <w:keepNext/>
      <w:spacing w:after="120"/>
      <w:jc w:val="center"/>
      <w:outlineLvl w:val="2"/>
    </w:pPr>
    <w:rPr>
      <w:sz w:val="28"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53A5"/>
    <w:pPr>
      <w:keepNext/>
      <w:shd w:val="clear" w:color="auto" w:fill="FFFFFF"/>
      <w:autoSpaceDE w:val="0"/>
      <w:autoSpaceDN w:val="0"/>
      <w:adjustRightInd w:val="0"/>
      <w:jc w:val="both"/>
      <w:outlineLvl w:val="3"/>
    </w:pPr>
    <w:rPr>
      <w:color w:val="000000"/>
      <w:sz w:val="28"/>
      <w:lang w:val="uk-U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53A5"/>
    <w:pPr>
      <w:keepNext/>
      <w:spacing w:line="360" w:lineRule="auto"/>
      <w:ind w:firstLine="720"/>
      <w:jc w:val="right"/>
      <w:outlineLvl w:val="4"/>
    </w:pPr>
    <w:rPr>
      <w:i/>
      <w:sz w:val="28"/>
      <w:lang w:val="uk-U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53A5"/>
    <w:pPr>
      <w:keepNext/>
      <w:widowControl w:val="0"/>
      <w:shd w:val="clear" w:color="auto" w:fill="FFFFFF"/>
      <w:autoSpaceDE w:val="0"/>
      <w:autoSpaceDN w:val="0"/>
      <w:adjustRightInd w:val="0"/>
      <w:outlineLvl w:val="5"/>
    </w:pPr>
    <w:rPr>
      <w:b/>
      <w:bCs/>
      <w:color w:val="000000"/>
      <w:sz w:val="28"/>
      <w:lang w:val="uk-UA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F53A5"/>
    <w:pPr>
      <w:keepNext/>
      <w:spacing w:line="360" w:lineRule="auto"/>
      <w:jc w:val="right"/>
      <w:outlineLvl w:val="6"/>
    </w:pPr>
    <w:rPr>
      <w:b/>
      <w:bCs/>
      <w:sz w:val="32"/>
      <w:szCs w:val="24"/>
      <w:lang w:val="uk-U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F53A5"/>
    <w:pPr>
      <w:keepNext/>
      <w:spacing w:line="360" w:lineRule="auto"/>
      <w:jc w:val="center"/>
      <w:outlineLvl w:val="7"/>
    </w:pPr>
    <w:rPr>
      <w:b/>
      <w:bCs/>
      <w:sz w:val="32"/>
      <w:szCs w:val="24"/>
      <w:lang w:val="uk-UA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F53A5"/>
    <w:pPr>
      <w:keepNext/>
      <w:shd w:val="clear" w:color="auto" w:fill="FFFFFF"/>
      <w:spacing w:line="360" w:lineRule="auto"/>
      <w:jc w:val="right"/>
      <w:outlineLvl w:val="8"/>
    </w:pPr>
    <w:rPr>
      <w:b/>
      <w:color w:val="000000"/>
      <w:sz w:val="32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53A5"/>
    <w:rPr>
      <w:rFonts w:ascii="Arial" w:hAnsi="Arial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F53A5"/>
    <w:rPr>
      <w:rFonts w:ascii="Times New Roman" w:hAnsi="Times New Roman" w:cs="Times New Roman"/>
      <w:sz w:val="24"/>
      <w:lang w:val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F53A5"/>
    <w:rPr>
      <w:rFonts w:ascii="Times New Roman" w:hAnsi="Times New Roman" w:cs="Times New Roman"/>
      <w:sz w:val="28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F53A5"/>
    <w:rPr>
      <w:rFonts w:ascii="Times New Roman" w:hAnsi="Times New Roman" w:cs="Times New Roman"/>
      <w:color w:val="000000"/>
      <w:sz w:val="28"/>
      <w:shd w:val="clear" w:color="auto" w:fill="FFFFFF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F53A5"/>
    <w:rPr>
      <w:rFonts w:ascii="Times New Roman" w:hAnsi="Times New Roman" w:cs="Times New Roman"/>
      <w:i/>
      <w:sz w:val="28"/>
      <w:lang w:val="uk-U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F53A5"/>
    <w:rPr>
      <w:rFonts w:ascii="Times New Roman" w:hAnsi="Times New Roman" w:cs="Times New Roman"/>
      <w:b/>
      <w:snapToGrid w:val="0"/>
      <w:color w:val="000000"/>
      <w:sz w:val="28"/>
      <w:shd w:val="clear" w:color="auto" w:fill="FFFFFF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F53A5"/>
    <w:rPr>
      <w:rFonts w:ascii="Times New Roman" w:hAnsi="Times New Roman" w:cs="Times New Roman"/>
      <w:b/>
      <w:snapToGrid w:val="0"/>
      <w:sz w:val="24"/>
      <w:lang w:val="uk-U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F53A5"/>
    <w:rPr>
      <w:rFonts w:ascii="Times New Roman" w:hAnsi="Times New Roman" w:cs="Times New Roman"/>
      <w:b/>
      <w:snapToGrid w:val="0"/>
      <w:sz w:val="24"/>
      <w:lang w:val="uk-U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F53A5"/>
    <w:rPr>
      <w:rFonts w:ascii="Times New Roman" w:hAnsi="Times New Roman" w:cs="Times New Roman"/>
      <w:b/>
      <w:snapToGrid w:val="0"/>
      <w:color w:val="000000"/>
      <w:sz w:val="24"/>
      <w:shd w:val="clear" w:color="auto" w:fill="FFFFFF"/>
      <w:lang w:val="uk-UA"/>
    </w:rPr>
  </w:style>
  <w:style w:type="paragraph" w:styleId="NoSpacing">
    <w:name w:val="No Spacing"/>
    <w:uiPriority w:val="99"/>
    <w:qFormat/>
    <w:rsid w:val="00307D91"/>
  </w:style>
  <w:style w:type="paragraph" w:customStyle="1" w:styleId="1">
    <w:name w:val="çàãîëîâîê 1"/>
    <w:basedOn w:val="Normal"/>
    <w:next w:val="Normal"/>
    <w:uiPriority w:val="99"/>
    <w:rsid w:val="005F53A5"/>
    <w:pPr>
      <w:keepNext/>
      <w:autoSpaceDE w:val="0"/>
      <w:autoSpaceDN w:val="0"/>
      <w:adjustRightInd w:val="0"/>
      <w:spacing w:before="240" w:after="240" w:line="288" w:lineRule="auto"/>
      <w:jc w:val="center"/>
    </w:pPr>
    <w:rPr>
      <w:b/>
      <w:bCs/>
      <w:kern w:val="28"/>
      <w:sz w:val="28"/>
      <w:szCs w:val="28"/>
      <w:lang w:val="uk-UA"/>
    </w:rPr>
  </w:style>
  <w:style w:type="paragraph" w:customStyle="1" w:styleId="2">
    <w:name w:val="çàãîëîâîê 2"/>
    <w:basedOn w:val="Normal"/>
    <w:next w:val="Normal"/>
    <w:uiPriority w:val="99"/>
    <w:rsid w:val="005F53A5"/>
    <w:pPr>
      <w:keepNext/>
      <w:autoSpaceDE w:val="0"/>
      <w:autoSpaceDN w:val="0"/>
      <w:adjustRightInd w:val="0"/>
      <w:spacing w:before="240" w:after="60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BodyTextChar">
    <w:name w:val="Body Text Char"/>
    <w:link w:val="BodyText"/>
    <w:uiPriority w:val="99"/>
    <w:locked/>
    <w:rsid w:val="005F53A5"/>
    <w:rPr>
      <w:rFonts w:ascii="Times New Roman" w:hAnsi="Times New Roman"/>
      <w:sz w:val="28"/>
      <w:lang w:val="uk-UA"/>
    </w:rPr>
  </w:style>
  <w:style w:type="paragraph" w:styleId="BodyText">
    <w:name w:val="Body Text"/>
    <w:basedOn w:val="Normal"/>
    <w:link w:val="BodyTextChar1"/>
    <w:uiPriority w:val="99"/>
    <w:rsid w:val="005F53A5"/>
    <w:pPr>
      <w:autoSpaceDE w:val="0"/>
      <w:autoSpaceDN w:val="0"/>
      <w:adjustRightInd w:val="0"/>
      <w:jc w:val="both"/>
    </w:pPr>
    <w:rPr>
      <w:sz w:val="28"/>
      <w:lang w:val="uk-UA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5F53A5"/>
    <w:rPr>
      <w:rFonts w:ascii="Times New Roman" w:hAnsi="Times New Roman"/>
    </w:rPr>
  </w:style>
  <w:style w:type="paragraph" w:styleId="Header">
    <w:name w:val="header"/>
    <w:basedOn w:val="Normal"/>
    <w:link w:val="HeaderChar1"/>
    <w:uiPriority w:val="99"/>
    <w:rsid w:val="005F53A5"/>
    <w:pPr>
      <w:tabs>
        <w:tab w:val="center" w:pos="4153"/>
        <w:tab w:val="right" w:pos="8306"/>
      </w:tabs>
      <w:autoSpaceDE w:val="0"/>
      <w:autoSpaceDN w:val="0"/>
      <w:adjustRightInd w:val="0"/>
    </w:pPr>
  </w:style>
  <w:style w:type="character" w:customStyle="1" w:styleId="HeaderChar1">
    <w:name w:val="Header Char1"/>
    <w:basedOn w:val="DefaultParagraphFont"/>
    <w:link w:val="Header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5F53A5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F53A5"/>
    <w:rPr>
      <w:rFonts w:ascii="Arial" w:hAnsi="Arial" w:cs="Times New Roman"/>
      <w:b/>
      <w:kern w:val="28"/>
      <w:sz w:val="32"/>
    </w:rPr>
  </w:style>
  <w:style w:type="character" w:customStyle="1" w:styleId="FooterChar">
    <w:name w:val="Footer Char"/>
    <w:link w:val="Footer"/>
    <w:uiPriority w:val="99"/>
    <w:locked/>
    <w:rsid w:val="005F53A5"/>
    <w:rPr>
      <w:rFonts w:ascii="Times New Roman" w:hAnsi="Times New Roman"/>
      <w:sz w:val="28"/>
    </w:rPr>
  </w:style>
  <w:style w:type="paragraph" w:styleId="Footer">
    <w:name w:val="footer"/>
    <w:basedOn w:val="Normal"/>
    <w:link w:val="FooterChar1"/>
    <w:uiPriority w:val="99"/>
    <w:rsid w:val="005F53A5"/>
    <w:pPr>
      <w:tabs>
        <w:tab w:val="center" w:pos="4153"/>
        <w:tab w:val="right" w:pos="8306"/>
      </w:tabs>
      <w:autoSpaceDE w:val="0"/>
      <w:autoSpaceDN w:val="0"/>
      <w:adjustRightInd w:val="0"/>
    </w:pPr>
    <w:rPr>
      <w:sz w:val="28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BodyTextIndentChar">
    <w:name w:val="Body Text Indent Char"/>
    <w:link w:val="BodyTextIndent"/>
    <w:uiPriority w:val="99"/>
    <w:locked/>
    <w:rsid w:val="005F53A5"/>
    <w:rPr>
      <w:rFonts w:ascii="Times New Roman" w:hAnsi="Times New Roman"/>
      <w:sz w:val="28"/>
      <w:lang w:val="uk-UA"/>
    </w:rPr>
  </w:style>
  <w:style w:type="paragraph" w:styleId="BodyTextIndent">
    <w:name w:val="Body Text Indent"/>
    <w:basedOn w:val="Normal"/>
    <w:link w:val="BodyTextIndentChar1"/>
    <w:uiPriority w:val="99"/>
    <w:rsid w:val="005F53A5"/>
    <w:pPr>
      <w:tabs>
        <w:tab w:val="left" w:pos="405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  <w:lang w:val="uk-UA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Zagolovok">
    <w:name w:val="Zagolovok"/>
    <w:basedOn w:val="Normal"/>
    <w:uiPriority w:val="99"/>
    <w:rsid w:val="005F53A5"/>
    <w:pPr>
      <w:keepNext/>
      <w:spacing w:before="240" w:after="240"/>
      <w:jc w:val="center"/>
    </w:pPr>
    <w:rPr>
      <w:rFonts w:ascii="Antiqua" w:hAnsi="Antiqua"/>
      <w:b/>
      <w:sz w:val="26"/>
      <w:lang w:val="uk-UA" w:eastAsia="en-US"/>
    </w:rPr>
  </w:style>
  <w:style w:type="paragraph" w:customStyle="1" w:styleId="FR4">
    <w:name w:val="FR4"/>
    <w:uiPriority w:val="99"/>
    <w:rsid w:val="005F53A5"/>
    <w:pPr>
      <w:widowControl w:val="0"/>
      <w:overflowPunct w:val="0"/>
      <w:autoSpaceDE w:val="0"/>
      <w:autoSpaceDN w:val="0"/>
      <w:adjustRightInd w:val="0"/>
      <w:spacing w:before="100"/>
      <w:textAlignment w:val="baseline"/>
    </w:pPr>
    <w:rPr>
      <w:rFonts w:ascii="Arial" w:hAnsi="Arial"/>
      <w:sz w:val="20"/>
      <w:szCs w:val="20"/>
    </w:rPr>
  </w:style>
  <w:style w:type="character" w:customStyle="1" w:styleId="BodyText2Char">
    <w:name w:val="Body Text 2 Char"/>
    <w:link w:val="BodyText2"/>
    <w:uiPriority w:val="99"/>
    <w:locked/>
    <w:rsid w:val="005F53A5"/>
    <w:rPr>
      <w:rFonts w:ascii="Times New Roman" w:hAnsi="Times New Roman"/>
      <w:color w:val="000000"/>
      <w:sz w:val="28"/>
      <w:shd w:val="clear" w:color="auto" w:fill="FFFFFF"/>
      <w:lang w:val="uk-UA"/>
    </w:rPr>
  </w:style>
  <w:style w:type="paragraph" w:styleId="BodyText2">
    <w:name w:val="Body Text 2"/>
    <w:basedOn w:val="Normal"/>
    <w:link w:val="BodyText2Char1"/>
    <w:uiPriority w:val="99"/>
    <w:rsid w:val="005F53A5"/>
    <w:pPr>
      <w:shd w:val="clear" w:color="auto" w:fill="FFFFFF"/>
      <w:autoSpaceDE w:val="0"/>
      <w:autoSpaceDN w:val="0"/>
      <w:adjustRightInd w:val="0"/>
      <w:jc w:val="right"/>
    </w:pPr>
    <w:rPr>
      <w:color w:val="000000"/>
      <w:sz w:val="28"/>
      <w:lang w:val="uk-UA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5F53A5"/>
    <w:rPr>
      <w:rFonts w:ascii="Times New Roman" w:hAnsi="Times New Roman"/>
      <w:color w:val="000000"/>
      <w:sz w:val="28"/>
      <w:shd w:val="clear" w:color="auto" w:fill="FFFFFF"/>
      <w:lang w:val="uk-UA"/>
    </w:rPr>
  </w:style>
  <w:style w:type="paragraph" w:styleId="BodyText3">
    <w:name w:val="Body Text 3"/>
    <w:basedOn w:val="Normal"/>
    <w:link w:val="BodyText3Char1"/>
    <w:uiPriority w:val="99"/>
    <w:rsid w:val="005F53A5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lang w:val="uk-UA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Pr>
      <w:rFonts w:ascii="Times New Roman" w:hAnsi="Times New Roman" w:cs="Times New Roman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locked/>
    <w:rsid w:val="005F53A5"/>
    <w:rPr>
      <w:rFonts w:ascii="Times New Roman" w:hAnsi="Times New Roman"/>
      <w:color w:val="000000"/>
      <w:sz w:val="28"/>
      <w:shd w:val="clear" w:color="auto" w:fill="FFFFFF"/>
      <w:lang w:val="uk-UA"/>
    </w:rPr>
  </w:style>
  <w:style w:type="paragraph" w:styleId="BodyTextIndent2">
    <w:name w:val="Body Text Indent 2"/>
    <w:basedOn w:val="Normal"/>
    <w:link w:val="BodyTextIndent2Char1"/>
    <w:uiPriority w:val="99"/>
    <w:rsid w:val="005F53A5"/>
    <w:pPr>
      <w:widowControl w:val="0"/>
      <w:shd w:val="clear" w:color="auto" w:fill="FFFFFF"/>
      <w:autoSpaceDE w:val="0"/>
      <w:autoSpaceDN w:val="0"/>
      <w:adjustRightInd w:val="0"/>
      <w:ind w:left="495"/>
      <w:jc w:val="both"/>
    </w:pPr>
    <w:rPr>
      <w:color w:val="000000"/>
      <w:sz w:val="28"/>
      <w:lang w:val="uk-UA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5F53A5"/>
    <w:rPr>
      <w:rFonts w:cs="Times New Roman"/>
      <w:color w:val="800000"/>
      <w:u w:val="single"/>
    </w:rPr>
  </w:style>
  <w:style w:type="character" w:customStyle="1" w:styleId="BodyTextIndent3Char">
    <w:name w:val="Body Text Indent 3 Char"/>
    <w:link w:val="BodyTextIndent3"/>
    <w:uiPriority w:val="99"/>
    <w:locked/>
    <w:rsid w:val="005F53A5"/>
    <w:rPr>
      <w:rFonts w:ascii="Times New Roman" w:hAnsi="Times New Roman"/>
      <w:color w:val="000000"/>
      <w:sz w:val="24"/>
      <w:shd w:val="clear" w:color="auto" w:fill="FFFFFF"/>
      <w:lang w:val="uk-UA"/>
    </w:rPr>
  </w:style>
  <w:style w:type="paragraph" w:styleId="BodyTextIndent3">
    <w:name w:val="Body Text Indent 3"/>
    <w:basedOn w:val="Normal"/>
    <w:link w:val="BodyTextIndent3Char1"/>
    <w:uiPriority w:val="99"/>
    <w:rsid w:val="005F53A5"/>
    <w:pPr>
      <w:shd w:val="clear" w:color="auto" w:fill="FFFFFF"/>
      <w:ind w:firstLine="709"/>
      <w:jc w:val="both"/>
    </w:pPr>
    <w:rPr>
      <w:color w:val="000000"/>
      <w:sz w:val="24"/>
      <w:lang w:val="uk-UA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locked/>
    <w:rPr>
      <w:rFonts w:ascii="Times New Roman" w:hAnsi="Times New Roman" w:cs="Times New Roman"/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5F53A5"/>
    <w:rPr>
      <w:rFonts w:ascii="Times New Roman" w:hAnsi="Times New Roman"/>
    </w:rPr>
  </w:style>
  <w:style w:type="paragraph" w:styleId="FootnoteText">
    <w:name w:val="footnote text"/>
    <w:basedOn w:val="Normal"/>
    <w:link w:val="FootnoteTextChar1"/>
    <w:uiPriority w:val="99"/>
    <w:semiHidden/>
    <w:rsid w:val="005F53A5"/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F53A5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5F53A5"/>
    <w:rPr>
      <w:rFonts w:cs="Times New Roman"/>
      <w:sz w:val="16"/>
    </w:rPr>
  </w:style>
  <w:style w:type="character" w:customStyle="1" w:styleId="CommentTextChar">
    <w:name w:val="Comment Text Char"/>
    <w:link w:val="CommentText"/>
    <w:uiPriority w:val="99"/>
    <w:semiHidden/>
    <w:locked/>
    <w:rsid w:val="005F53A5"/>
    <w:rPr>
      <w:rFonts w:ascii="Times New Roman" w:hAnsi="Times New Roman"/>
    </w:rPr>
  </w:style>
  <w:style w:type="paragraph" w:styleId="CommentText">
    <w:name w:val="annotation text"/>
    <w:basedOn w:val="Normal"/>
    <w:link w:val="CommentTextChar1"/>
    <w:uiPriority w:val="99"/>
    <w:semiHidden/>
    <w:rsid w:val="005F53A5"/>
  </w:style>
  <w:style w:type="character" w:customStyle="1" w:styleId="CommentTextChar1">
    <w:name w:val="Comment Text Char1"/>
    <w:basedOn w:val="DefaultParagraphFont"/>
    <w:link w:val="CommentText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5F53A5"/>
    <w:rPr>
      <w:rFonts w:ascii="Times New Roman" w:hAnsi="Times New Roman"/>
      <w:b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5F53A5"/>
    <w:rPr>
      <w:b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locked/>
    <w:rPr>
      <w:rFonts w:cs="Times New Roman"/>
      <w:b/>
      <w:bCs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5F53A5"/>
    <w:rPr>
      <w:rFonts w:ascii="Tahoma" w:hAnsi="Tahoma"/>
      <w:sz w:val="16"/>
    </w:rPr>
  </w:style>
  <w:style w:type="paragraph" w:styleId="BalloonText">
    <w:name w:val="Balloon Text"/>
    <w:basedOn w:val="Normal"/>
    <w:link w:val="BalloonTextChar1"/>
    <w:uiPriority w:val="99"/>
    <w:semiHidden/>
    <w:rsid w:val="005F53A5"/>
    <w:rPr>
      <w:rFonts w:ascii="Tahoma" w:hAnsi="Tahoma"/>
      <w:sz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character" w:styleId="Emphasis">
    <w:name w:val="Emphasis"/>
    <w:basedOn w:val="DefaultParagraphFont"/>
    <w:uiPriority w:val="99"/>
    <w:qFormat/>
    <w:rsid w:val="005F53A5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3</Pages>
  <Words>467</Words>
  <Characters>2662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Об’єм медичних компетенцій і забезпечення маршрутів пацієнта лікарем загальної практики/сімейним лікарем при різних клінічних станах та захворюваннях</dc:title>
  <dc:subject/>
  <dc:creator>Your User Name</dc:creator>
  <cp:keywords/>
  <dc:description/>
  <cp:lastModifiedBy>User</cp:lastModifiedBy>
  <cp:revision>4</cp:revision>
  <cp:lastPrinted>2013-11-25T09:25:00Z</cp:lastPrinted>
  <dcterms:created xsi:type="dcterms:W3CDTF">2013-11-18T14:29:00Z</dcterms:created>
  <dcterms:modified xsi:type="dcterms:W3CDTF">2013-11-25T09:26:00Z</dcterms:modified>
</cp:coreProperties>
</file>